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147" w:rsidRPr="003E1147" w:rsidRDefault="003E1147" w:rsidP="009D6012">
      <w:pPr>
        <w:pStyle w:val="NAZIVZAKONA"/>
        <w:tabs>
          <w:tab w:val="left" w:pos="1440"/>
        </w:tabs>
        <w:spacing w:after="0"/>
        <w:ind w:left="0" w:right="0" w:firstLine="0"/>
        <w:rPr>
          <w:rFonts w:ascii="Times New Roman" w:hAnsi="Times New Roman" w:cs="Times New Roman"/>
          <w:szCs w:val="28"/>
        </w:rPr>
      </w:pPr>
      <w:bookmarkStart w:id="0" w:name="SADRZAJ_001"/>
      <w:bookmarkStart w:id="1" w:name="_Toc331538937"/>
    </w:p>
    <w:p w:rsidR="009D6012" w:rsidRPr="003E1147" w:rsidRDefault="003E1147" w:rsidP="009D6012">
      <w:pPr>
        <w:pStyle w:val="NAZIVZAKONA"/>
        <w:tabs>
          <w:tab w:val="left" w:pos="1440"/>
        </w:tabs>
        <w:spacing w:after="0"/>
        <w:ind w:left="0" w:right="0" w:firstLine="0"/>
        <w:rPr>
          <w:rFonts w:ascii="Times New Roman" w:hAnsi="Times New Roman" w:cs="Times New Roman"/>
          <w:szCs w:val="28"/>
        </w:rPr>
      </w:pPr>
      <w:r w:rsidRPr="003E1147">
        <w:rPr>
          <w:rFonts w:ascii="Times New Roman" w:hAnsi="Times New Roman" w:cs="Times New Roman"/>
          <w:szCs w:val="28"/>
        </w:rPr>
        <w:t xml:space="preserve">ПРЕДЛОГ </w:t>
      </w:r>
      <w:r w:rsidR="007B5539" w:rsidRPr="003E1147">
        <w:rPr>
          <w:rFonts w:ascii="Times New Roman" w:hAnsi="Times New Roman" w:cs="Times New Roman"/>
          <w:szCs w:val="28"/>
        </w:rPr>
        <w:t>ЗАКОН</w:t>
      </w:r>
      <w:r w:rsidRPr="003E1147">
        <w:rPr>
          <w:rFonts w:ascii="Times New Roman" w:hAnsi="Times New Roman" w:cs="Times New Roman"/>
          <w:szCs w:val="28"/>
        </w:rPr>
        <w:t>А</w:t>
      </w:r>
      <w:r w:rsidR="007B5539" w:rsidRPr="003E1147">
        <w:rPr>
          <w:rFonts w:ascii="Times New Roman" w:hAnsi="Times New Roman" w:cs="Times New Roman"/>
          <w:szCs w:val="28"/>
        </w:rPr>
        <w:t xml:space="preserve"> </w:t>
      </w:r>
    </w:p>
    <w:p w:rsidR="007B5539" w:rsidRPr="003E1147" w:rsidRDefault="007B5539" w:rsidP="009D6012">
      <w:pPr>
        <w:pStyle w:val="NAZIVZAKONA"/>
        <w:tabs>
          <w:tab w:val="left" w:pos="1440"/>
        </w:tabs>
        <w:spacing w:after="0"/>
        <w:ind w:left="0" w:right="0" w:firstLine="0"/>
        <w:rPr>
          <w:rFonts w:ascii="Times New Roman" w:hAnsi="Times New Roman" w:cs="Times New Roman"/>
          <w:szCs w:val="28"/>
        </w:rPr>
      </w:pPr>
      <w:r w:rsidRPr="003E1147">
        <w:rPr>
          <w:rFonts w:ascii="Times New Roman" w:hAnsi="Times New Roman" w:cs="Times New Roman"/>
          <w:szCs w:val="28"/>
        </w:rPr>
        <w:t>о изменама и допунама</w:t>
      </w:r>
      <w:r w:rsidRPr="003E1147">
        <w:rPr>
          <w:rFonts w:ascii="Times New Roman" w:hAnsi="Times New Roman" w:cs="Times New Roman"/>
          <w:szCs w:val="28"/>
        </w:rPr>
        <w:br/>
        <w:t xml:space="preserve">закона О РАДНОМ ВРЕМЕНУ </w:t>
      </w:r>
      <w:bookmarkStart w:id="2" w:name="SADRZAJ_002"/>
      <w:bookmarkEnd w:id="0"/>
      <w:r w:rsidRPr="003E1147">
        <w:rPr>
          <w:rFonts w:ascii="Times New Roman" w:hAnsi="Times New Roman" w:cs="Times New Roman"/>
          <w:szCs w:val="28"/>
        </w:rPr>
        <w:t>ПОСАДЕ ВОЗИЛА</w:t>
      </w:r>
      <w:r w:rsidRPr="003E1147">
        <w:rPr>
          <w:rFonts w:ascii="Times New Roman" w:hAnsi="Times New Roman" w:cs="Times New Roman"/>
          <w:szCs w:val="28"/>
        </w:rPr>
        <w:br/>
        <w:t xml:space="preserve">У ДРУМСКОМ ПРЕВОЗУ И </w:t>
      </w:r>
      <w:proofErr w:type="spellStart"/>
      <w:r w:rsidRPr="003E1147">
        <w:rPr>
          <w:rFonts w:ascii="Times New Roman" w:hAnsi="Times New Roman" w:cs="Times New Roman"/>
          <w:szCs w:val="28"/>
        </w:rPr>
        <w:t>ТАХОГРАФИМА</w:t>
      </w:r>
      <w:bookmarkEnd w:id="1"/>
      <w:bookmarkEnd w:id="2"/>
      <w:proofErr w:type="spellEnd"/>
    </w:p>
    <w:p w:rsidR="001D53F5" w:rsidRPr="003E1147" w:rsidRDefault="001D53F5" w:rsidP="001D53F5">
      <w:pPr>
        <w:pStyle w:val="NormalWeb"/>
        <w:keepNext/>
        <w:spacing w:before="0" w:beforeAutospacing="0" w:after="0" w:afterAutospacing="0"/>
        <w:ind w:firstLine="0"/>
        <w:jc w:val="center"/>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w:t>
      </w:r>
    </w:p>
    <w:p w:rsidR="007B5539" w:rsidRPr="003E1147" w:rsidRDefault="007B5539" w:rsidP="001D53F5">
      <w:pPr>
        <w:pStyle w:val="NormalWeb"/>
        <w:keepNext/>
        <w:spacing w:before="0" w:beforeAutospacing="0" w:after="0" w:afterAutospacing="0"/>
        <w:rPr>
          <w:lang w:val="sr-Cyrl-CS"/>
        </w:rPr>
      </w:pPr>
      <w:r w:rsidRPr="003E1147">
        <w:rPr>
          <w:lang w:val="sr-Cyrl-CS"/>
        </w:rPr>
        <w:t xml:space="preserve">У Закону о радном времену посаде возила у друмском превозу и </w:t>
      </w:r>
      <w:proofErr w:type="spellStart"/>
      <w:r w:rsidRPr="003E1147">
        <w:rPr>
          <w:lang w:val="sr-Cyrl-CS"/>
        </w:rPr>
        <w:t>тахографима</w:t>
      </w:r>
      <w:proofErr w:type="spellEnd"/>
      <w:r w:rsidRPr="003E1147">
        <w:rPr>
          <w:lang w:val="sr-Cyrl-CS"/>
        </w:rPr>
        <w:t xml:space="preserve"> („Службени гласник </w:t>
      </w:r>
      <w:proofErr w:type="spellStart"/>
      <w:r w:rsidRPr="003E1147">
        <w:rPr>
          <w:lang w:val="sr-Cyrl-CS"/>
        </w:rPr>
        <w:t>РСˮ</w:t>
      </w:r>
      <w:proofErr w:type="spellEnd"/>
      <w:r w:rsidRPr="003E1147">
        <w:rPr>
          <w:lang w:val="sr-Cyrl-CS"/>
        </w:rPr>
        <w:t>, бр. 96/15 и 95/18), члан 2. мења се и гласи:</w:t>
      </w:r>
    </w:p>
    <w:p w:rsidR="001D53F5" w:rsidRPr="003E1147" w:rsidRDefault="001D53F5" w:rsidP="001D53F5">
      <w:pPr>
        <w:pStyle w:val="NormalWeb"/>
        <w:keepNext/>
        <w:spacing w:before="0" w:beforeAutospacing="0" w:after="0" w:afterAutospacing="0"/>
        <w:rPr>
          <w:lang w:val="sr-Cyrl-CS"/>
        </w:rPr>
      </w:pPr>
    </w:p>
    <w:p w:rsidR="007B5539" w:rsidRPr="003E1147" w:rsidRDefault="007B5539" w:rsidP="001D53F5">
      <w:pPr>
        <w:spacing w:after="0"/>
        <w:ind w:firstLine="0"/>
        <w:jc w:val="center"/>
        <w:rPr>
          <w:rFonts w:cs="Times New Roman"/>
          <w:szCs w:val="24"/>
          <w:lang w:val="sr-Cyrl-CS"/>
        </w:rPr>
      </w:pPr>
      <w:r w:rsidRPr="003E1147">
        <w:rPr>
          <w:rFonts w:cs="Times New Roman"/>
          <w:szCs w:val="24"/>
          <w:lang w:val="sr-Cyrl-CS"/>
        </w:rPr>
        <w:t>„Члан 2.</w:t>
      </w:r>
    </w:p>
    <w:p w:rsidR="007B5539" w:rsidRPr="003E1147" w:rsidRDefault="007B5539" w:rsidP="001D53F5">
      <w:pPr>
        <w:spacing w:after="0"/>
        <w:rPr>
          <w:lang w:val="sr-Cyrl-CS"/>
        </w:rPr>
      </w:pPr>
      <w:r w:rsidRPr="003E1147">
        <w:rPr>
          <w:lang w:val="sr-Cyrl-CS"/>
        </w:rPr>
        <w:t xml:space="preserve">Овај закон примењује </w:t>
      </w:r>
      <w:r w:rsidR="001D53F5" w:rsidRPr="003E1147">
        <w:rPr>
          <w:lang w:val="sr-Cyrl-CS"/>
        </w:rPr>
        <w:t xml:space="preserve">се </w:t>
      </w:r>
      <w:r w:rsidRPr="003E1147">
        <w:rPr>
          <w:lang w:val="sr-Cyrl-CS"/>
        </w:rPr>
        <w:t>на друмски превоз:</w:t>
      </w:r>
    </w:p>
    <w:p w:rsidR="007B5539" w:rsidRPr="003E1147" w:rsidRDefault="007B5539" w:rsidP="001D53F5">
      <w:pPr>
        <w:spacing w:after="0"/>
        <w:rPr>
          <w:lang w:val="sr-Cyrl-CS" w:eastAsia="sr-Latn-RS"/>
        </w:rPr>
      </w:pPr>
      <w:r w:rsidRPr="003E1147">
        <w:rPr>
          <w:lang w:val="sr-Cyrl-CS" w:eastAsia="sr-Latn-RS"/>
        </w:rPr>
        <w:t>1) терета, када је највећа дозвољена маса возила већа од 3,5 t;</w:t>
      </w:r>
    </w:p>
    <w:p w:rsidR="007B5539" w:rsidRPr="003E1147" w:rsidRDefault="007B5539" w:rsidP="001D53F5">
      <w:pPr>
        <w:spacing w:after="0"/>
        <w:rPr>
          <w:lang w:val="sr-Cyrl-CS" w:eastAsia="sr-Latn-RS"/>
        </w:rPr>
      </w:pPr>
      <w:r w:rsidRPr="003E1147">
        <w:rPr>
          <w:lang w:val="sr-Cyrl-CS" w:eastAsia="sr-Latn-RS"/>
        </w:rPr>
        <w:t>2) путника, возилима која су својом конструкцијом и опремом прилагођена за превоз више од девет лица, укључујући возача.</w:t>
      </w:r>
    </w:p>
    <w:p w:rsidR="007B5539" w:rsidRPr="003E1147" w:rsidRDefault="007B5539" w:rsidP="001D53F5">
      <w:pPr>
        <w:spacing w:after="0"/>
        <w:rPr>
          <w:lang w:val="sr-Cyrl-CS" w:eastAsia="sr-Latn-RS"/>
        </w:rPr>
      </w:pPr>
      <w:r w:rsidRPr="003E1147">
        <w:rPr>
          <w:lang w:val="sr-Cyrl-CS" w:eastAsia="sr-Latn-RS"/>
        </w:rPr>
        <w:t xml:space="preserve">Изузетно од става 1. овог члана, одредбе овог закона не примењују </w:t>
      </w:r>
      <w:r w:rsidR="001D53F5" w:rsidRPr="003E1147">
        <w:rPr>
          <w:lang w:val="sr-Cyrl-CS" w:eastAsia="sr-Latn-RS"/>
        </w:rPr>
        <w:t xml:space="preserve">се </w:t>
      </w:r>
      <w:r w:rsidRPr="003E1147">
        <w:rPr>
          <w:lang w:val="sr-Cyrl-CS" w:eastAsia="sr-Latn-RS"/>
        </w:rPr>
        <w:t>на међународни друмски превоз:</w:t>
      </w:r>
    </w:p>
    <w:p w:rsidR="007B5539" w:rsidRPr="003E1147" w:rsidRDefault="007B5539" w:rsidP="001D53F5">
      <w:pPr>
        <w:spacing w:after="0"/>
        <w:rPr>
          <w:lang w:val="sr-Cyrl-CS" w:eastAsia="sr-Latn-RS"/>
        </w:rPr>
      </w:pPr>
      <w:r w:rsidRPr="003E1147">
        <w:rPr>
          <w:lang w:val="sr-Cyrl-CS" w:eastAsia="sr-Latn-RS"/>
        </w:rPr>
        <w:t>1) возилима чија највећа конструктивна брзина не прелази 40 km/h;</w:t>
      </w:r>
    </w:p>
    <w:p w:rsidR="007B5539" w:rsidRPr="003E1147" w:rsidRDefault="007B5539" w:rsidP="001D53F5">
      <w:pPr>
        <w:spacing w:after="0"/>
        <w:rPr>
          <w:lang w:val="sr-Cyrl-CS" w:eastAsia="sr-Latn-RS"/>
        </w:rPr>
      </w:pPr>
      <w:r w:rsidRPr="003E1147">
        <w:rPr>
          <w:lang w:val="sr-Cyrl-CS" w:eastAsia="sr-Latn-RS"/>
        </w:rPr>
        <w:t>2) возилима чији је власник односно корисник полиција, служба цивилне заштите и ватрогасна служба, када се превоз обавља у сврху извршавања задатака служби и под њиховим надзором;</w:t>
      </w:r>
    </w:p>
    <w:p w:rsidR="007B5539" w:rsidRPr="003E1147" w:rsidRDefault="007B5539" w:rsidP="001D53F5">
      <w:pPr>
        <w:spacing w:after="0"/>
        <w:rPr>
          <w:lang w:val="sr-Cyrl-CS" w:eastAsia="sr-Latn-RS"/>
        </w:rPr>
      </w:pPr>
      <w:r w:rsidRPr="003E1147">
        <w:rPr>
          <w:lang w:val="sr-Cyrl-CS" w:eastAsia="sr-Latn-RS"/>
        </w:rPr>
        <w:t>3) возилима, укључујући и возила која се користе за некомерцијални превоз хуманитарне помоћи, када се користе у ванредним ситуацијама или акцијама спашавања;</w:t>
      </w:r>
    </w:p>
    <w:p w:rsidR="007B5539" w:rsidRPr="003E1147" w:rsidRDefault="007B5539" w:rsidP="001D53F5">
      <w:pPr>
        <w:spacing w:after="0"/>
        <w:rPr>
          <w:lang w:val="sr-Cyrl-CS" w:eastAsia="sr-Latn-RS"/>
        </w:rPr>
      </w:pPr>
      <w:r w:rsidRPr="003E1147">
        <w:rPr>
          <w:lang w:val="sr-Cyrl-CS" w:eastAsia="sr-Latn-RS"/>
        </w:rPr>
        <w:t>4) специјализованим возилима која се користе у медицинске сврхе;</w:t>
      </w:r>
    </w:p>
    <w:p w:rsidR="007B5539" w:rsidRPr="003E1147" w:rsidRDefault="007B5539" w:rsidP="001D53F5">
      <w:pPr>
        <w:spacing w:after="0"/>
        <w:rPr>
          <w:lang w:val="sr-Cyrl-CS" w:eastAsia="sr-Latn-RS"/>
        </w:rPr>
      </w:pPr>
      <w:r w:rsidRPr="003E1147">
        <w:rPr>
          <w:lang w:val="sr-Cyrl-CS" w:eastAsia="sr-Latn-RS"/>
        </w:rPr>
        <w:t>5) возилима када се испитују на путу у сврху техничког развоја или одржавања и новим или преправљеним возилима која нису регистрована за кретање у саобраћају;</w:t>
      </w:r>
    </w:p>
    <w:p w:rsidR="007B5539" w:rsidRPr="003E1147" w:rsidRDefault="007B5539" w:rsidP="001D53F5">
      <w:pPr>
        <w:spacing w:after="0"/>
        <w:rPr>
          <w:lang w:val="sr-Cyrl-CS" w:eastAsia="sr-Latn-RS"/>
        </w:rPr>
      </w:pPr>
      <w:r w:rsidRPr="003E1147">
        <w:rPr>
          <w:lang w:val="sr-Cyrl-CS" w:eastAsia="sr-Latn-RS"/>
        </w:rPr>
        <w:t>6) возилима чија највећа дозвољена маса не прелази 7,5 t, када се користе за некомерцијални превоз терета;</w:t>
      </w:r>
    </w:p>
    <w:p w:rsidR="007B5539" w:rsidRPr="003E1147" w:rsidRDefault="007B5539" w:rsidP="001D53F5">
      <w:pPr>
        <w:spacing w:after="0"/>
        <w:rPr>
          <w:lang w:val="sr-Cyrl-CS" w:eastAsia="sr-Latn-RS"/>
        </w:rPr>
      </w:pPr>
      <w:r w:rsidRPr="003E1147">
        <w:rPr>
          <w:lang w:val="sr-Cyrl-CS" w:eastAsia="sr-Latn-RS"/>
        </w:rPr>
        <w:t>7) возилима од историјског значаја (олдтајмер), по прописима државе у којој су регистрована, када се користе за некомерцијални превоз путника или терета;</w:t>
      </w:r>
    </w:p>
    <w:p w:rsidR="007B5539" w:rsidRPr="003E1147" w:rsidRDefault="007B5539" w:rsidP="001D53F5">
      <w:pPr>
        <w:spacing w:after="0"/>
        <w:rPr>
          <w:lang w:val="sr-Cyrl-CS" w:eastAsia="sr-Latn-RS"/>
        </w:rPr>
      </w:pPr>
      <w:r w:rsidRPr="003E1147">
        <w:rPr>
          <w:lang w:val="sr-Cyrl-CS" w:eastAsia="sr-Latn-RS"/>
        </w:rPr>
        <w:t>8) специјалним возилима за превоз оштећених и неисправних возила, када се користе до 100 km од седишта, односно огранка превозника;</w:t>
      </w:r>
    </w:p>
    <w:p w:rsidR="007B5539" w:rsidRPr="003E1147" w:rsidRDefault="007B5539" w:rsidP="001D53F5">
      <w:pPr>
        <w:spacing w:after="0"/>
        <w:rPr>
          <w:lang w:val="sr-Cyrl-CS" w:eastAsia="sr-Latn-RS"/>
        </w:rPr>
      </w:pPr>
      <w:r w:rsidRPr="003E1147">
        <w:rPr>
          <w:lang w:val="sr-Cyrl-CS" w:eastAsia="sr-Latn-RS"/>
        </w:rPr>
        <w:t>9) возилима чија највећа дозвољена маса не прелази 7,5 t када се користе за превоз материјала, опреме или механизације коју возач користи у току свог рада и која се користе најдаље до 100 km од седишта односно огранка превозника, уколико управљање возилом није основна активност (делатност) лица које управља возилом и не ради се о јавном превозу.</w:t>
      </w:r>
    </w:p>
    <w:p w:rsidR="007B5539" w:rsidRPr="003E1147" w:rsidRDefault="007B5539" w:rsidP="001D53F5">
      <w:pPr>
        <w:spacing w:after="0"/>
        <w:rPr>
          <w:lang w:val="sr-Cyrl-CS" w:eastAsia="sr-Latn-RS"/>
        </w:rPr>
      </w:pPr>
      <w:r w:rsidRPr="003E1147">
        <w:rPr>
          <w:rFonts w:eastAsia="Times New Roman"/>
          <w:szCs w:val="24"/>
          <w:lang w:val="sr-Cyrl-CS" w:eastAsia="sr-Latn-RS"/>
        </w:rPr>
        <w:t>10) возилима у јавном линијском превозу путника на линијама дужине до 50</w:t>
      </w:r>
      <w:r w:rsidRPr="003E1147">
        <w:rPr>
          <w:lang w:val="sr-Cyrl-CS" w:eastAsia="sr-Latn-RS"/>
        </w:rPr>
        <w:t xml:space="preserve"> km</w:t>
      </w:r>
      <w:r w:rsidRPr="003E1147">
        <w:rPr>
          <w:rFonts w:eastAsia="Times New Roman"/>
          <w:szCs w:val="24"/>
          <w:lang w:val="sr-Cyrl-CS" w:eastAsia="sr-Latn-RS"/>
        </w:rPr>
        <w:t>.</w:t>
      </w:r>
    </w:p>
    <w:p w:rsidR="007B5539" w:rsidRPr="003E1147" w:rsidRDefault="007B5539" w:rsidP="001D53F5">
      <w:pPr>
        <w:spacing w:after="0"/>
        <w:rPr>
          <w:lang w:val="sr-Cyrl-CS" w:eastAsia="sr-Latn-RS"/>
        </w:rPr>
      </w:pPr>
      <w:r w:rsidRPr="003E1147">
        <w:rPr>
          <w:lang w:val="sr-Cyrl-CS" w:eastAsia="sr-Latn-RS"/>
        </w:rPr>
        <w:t>Изузетно од става 1. овог члана, одредбе овог закона не примењују се на друмски превоз који се обавља у целини на територији Републике Србије:</w:t>
      </w:r>
    </w:p>
    <w:p w:rsidR="007B5539" w:rsidRPr="003E1147" w:rsidRDefault="001D53F5" w:rsidP="001D53F5">
      <w:pPr>
        <w:spacing w:after="0"/>
        <w:rPr>
          <w:lang w:val="sr-Cyrl-CS" w:eastAsia="sr-Latn-RS"/>
        </w:rPr>
      </w:pPr>
      <w:r w:rsidRPr="003E1147">
        <w:rPr>
          <w:lang w:val="sr-Cyrl-CS" w:eastAsia="sr-Latn-RS"/>
        </w:rPr>
        <w:t xml:space="preserve">1) возилима из става 2. </w:t>
      </w:r>
      <w:proofErr w:type="spellStart"/>
      <w:r w:rsidRPr="003E1147">
        <w:rPr>
          <w:lang w:val="sr-Cyrl-CS" w:eastAsia="sr-Latn-RS"/>
        </w:rPr>
        <w:t>тач</w:t>
      </w:r>
      <w:proofErr w:type="spellEnd"/>
      <w:r w:rsidRPr="003E1147">
        <w:rPr>
          <w:lang w:val="sr-Cyrl-CS" w:eastAsia="sr-Latn-RS"/>
        </w:rPr>
        <w:t>. 1)</w:t>
      </w:r>
      <w:r w:rsidRPr="003E1147">
        <w:rPr>
          <w:rFonts w:cs="Times New Roman"/>
          <w:lang w:val="sr-Cyrl-CS" w:eastAsia="sr-Latn-RS"/>
        </w:rPr>
        <w:t>–</w:t>
      </w:r>
      <w:r w:rsidR="007B5539" w:rsidRPr="003E1147">
        <w:rPr>
          <w:lang w:val="sr-Cyrl-CS" w:eastAsia="sr-Latn-RS"/>
        </w:rPr>
        <w:t>7);</w:t>
      </w:r>
    </w:p>
    <w:p w:rsidR="007B5539" w:rsidRPr="003E1147" w:rsidRDefault="007B5539" w:rsidP="001D53F5">
      <w:pPr>
        <w:spacing w:after="0"/>
        <w:rPr>
          <w:lang w:val="sr-Cyrl-CS" w:eastAsia="sr-Latn-RS"/>
        </w:rPr>
      </w:pPr>
      <w:r w:rsidRPr="003E1147">
        <w:rPr>
          <w:lang w:val="sr-Cyrl-CS" w:eastAsia="sr-Latn-RS"/>
        </w:rPr>
        <w:t>2) специјализованим возилима за превоз опреме циркуса и забавних паркова;</w:t>
      </w:r>
    </w:p>
    <w:p w:rsidR="007B5539" w:rsidRPr="003E1147" w:rsidRDefault="007B5539" w:rsidP="001D53F5">
      <w:pPr>
        <w:spacing w:after="0"/>
        <w:rPr>
          <w:lang w:val="sr-Cyrl-CS" w:eastAsia="sr-Latn-RS"/>
        </w:rPr>
      </w:pPr>
      <w:r w:rsidRPr="003E1147">
        <w:rPr>
          <w:lang w:val="sr-Cyrl-CS" w:eastAsia="sr-Latn-RS"/>
        </w:rPr>
        <w:t>3) специјализованим возилима за превоз новца и/или драгоцености;</w:t>
      </w:r>
    </w:p>
    <w:p w:rsidR="007B5539" w:rsidRPr="003E1147" w:rsidRDefault="007B5539" w:rsidP="001D53F5">
      <w:pPr>
        <w:spacing w:after="0"/>
        <w:rPr>
          <w:lang w:val="sr-Cyrl-CS" w:eastAsia="sr-Latn-RS"/>
        </w:rPr>
      </w:pPr>
      <w:r w:rsidRPr="003E1147">
        <w:rPr>
          <w:lang w:val="sr-Cyrl-CS" w:eastAsia="sr-Latn-RS"/>
        </w:rPr>
        <w:t>4) специјализованим возилима за превоз кошница.</w:t>
      </w:r>
    </w:p>
    <w:p w:rsidR="007B5539" w:rsidRPr="003E1147" w:rsidRDefault="007B5539" w:rsidP="001D53F5">
      <w:pPr>
        <w:spacing w:after="0"/>
        <w:rPr>
          <w:lang w:val="sr-Cyrl-CS" w:eastAsia="sr-Latn-RS"/>
        </w:rPr>
      </w:pPr>
      <w:r w:rsidRPr="003E1147">
        <w:rPr>
          <w:lang w:val="sr-Cyrl-CS" w:eastAsia="sr-Latn-RS"/>
        </w:rPr>
        <w:lastRenderedPageBreak/>
        <w:t xml:space="preserve">Изузетно од става 1. овог члана, одредбе </w:t>
      </w:r>
      <w:proofErr w:type="spellStart"/>
      <w:r w:rsidRPr="003E1147">
        <w:rPr>
          <w:lang w:val="sr-Cyrl-CS" w:eastAsia="sr-Latn-RS"/>
        </w:rPr>
        <w:t>чл</w:t>
      </w:r>
      <w:proofErr w:type="spellEnd"/>
      <w:r w:rsidRPr="003E1147">
        <w:rPr>
          <w:lang w:val="sr-Cyrl-CS" w:eastAsia="sr-Latn-RS"/>
        </w:rPr>
        <w:t>. 4</w:t>
      </w:r>
      <w:r w:rsidR="001D53F5" w:rsidRPr="003E1147">
        <w:rPr>
          <w:rFonts w:cs="Times New Roman"/>
          <w:lang w:val="sr-Cyrl-CS" w:eastAsia="sr-Latn-RS"/>
        </w:rPr>
        <w:t>–</w:t>
      </w:r>
      <w:r w:rsidRPr="003E1147">
        <w:rPr>
          <w:lang w:val="sr-Cyrl-CS" w:eastAsia="sr-Latn-RS"/>
        </w:rPr>
        <w:t>12. овог закона не примењују се на друмски превоз који се обавља у целини на територији Републике Србије:</w:t>
      </w:r>
    </w:p>
    <w:p w:rsidR="007B5539" w:rsidRPr="003E1147" w:rsidRDefault="007B5539" w:rsidP="001D53F5">
      <w:pPr>
        <w:spacing w:after="0"/>
        <w:rPr>
          <w:lang w:val="sr-Cyrl-CS" w:eastAsia="sr-Latn-RS"/>
        </w:rPr>
      </w:pPr>
      <w:r w:rsidRPr="003E1147">
        <w:rPr>
          <w:lang w:val="sr-Cyrl-CS" w:eastAsia="sr-Latn-RS"/>
        </w:rPr>
        <w:t xml:space="preserve">1) возилима када се користе за одржавање канализационих система, за заштиту од поплава, за одржавање водоводних, гасоводних и </w:t>
      </w:r>
      <w:proofErr w:type="spellStart"/>
      <w:r w:rsidRPr="003E1147">
        <w:rPr>
          <w:lang w:val="sr-Cyrl-CS" w:eastAsia="sr-Latn-RS"/>
        </w:rPr>
        <w:t>електродистрибутивних</w:t>
      </w:r>
      <w:proofErr w:type="spellEnd"/>
      <w:r w:rsidRPr="003E1147">
        <w:rPr>
          <w:lang w:val="sr-Cyrl-CS" w:eastAsia="sr-Latn-RS"/>
        </w:rPr>
        <w:t xml:space="preserve"> инсталација, за сакупљање и одлагање комуналног отпада из домаћинстава;</w:t>
      </w:r>
    </w:p>
    <w:p w:rsidR="007B5539" w:rsidRPr="003E1147" w:rsidRDefault="007B5539" w:rsidP="001D53F5">
      <w:pPr>
        <w:spacing w:after="0"/>
        <w:rPr>
          <w:lang w:val="sr-Cyrl-CS" w:eastAsia="sr-Latn-RS"/>
        </w:rPr>
      </w:pPr>
      <w:r w:rsidRPr="003E1147">
        <w:rPr>
          <w:lang w:val="sr-Cyrl-CS" w:eastAsia="sr-Latn-RS"/>
        </w:rPr>
        <w:t>2) возилима када се користе за одржавање и управљање путевима;</w:t>
      </w:r>
    </w:p>
    <w:p w:rsidR="007B5539" w:rsidRPr="003E1147" w:rsidRDefault="007B5539" w:rsidP="001D53F5">
      <w:pPr>
        <w:spacing w:after="0"/>
        <w:rPr>
          <w:lang w:val="sr-Cyrl-CS" w:eastAsia="sr-Latn-RS"/>
        </w:rPr>
      </w:pPr>
      <w:r w:rsidRPr="003E1147">
        <w:rPr>
          <w:lang w:val="sr-Cyrl-CS" w:eastAsia="sr-Latn-RS"/>
        </w:rPr>
        <w:t xml:space="preserve">3) возилима када се користе за одржавање </w:t>
      </w:r>
      <w:proofErr w:type="spellStart"/>
      <w:r w:rsidRPr="003E1147">
        <w:rPr>
          <w:lang w:val="sr-Cyrl-CS" w:eastAsia="sr-Latn-RS"/>
        </w:rPr>
        <w:t>телефонско-телеграфске</w:t>
      </w:r>
      <w:proofErr w:type="spellEnd"/>
      <w:r w:rsidRPr="003E1147">
        <w:rPr>
          <w:lang w:val="sr-Cyrl-CS" w:eastAsia="sr-Latn-RS"/>
        </w:rPr>
        <w:t xml:space="preserve"> мреже, за </w:t>
      </w:r>
      <w:proofErr w:type="spellStart"/>
      <w:r w:rsidRPr="003E1147">
        <w:rPr>
          <w:lang w:val="sr-Cyrl-CS" w:eastAsia="sr-Latn-RS"/>
        </w:rPr>
        <w:t>радио-телевизијску</w:t>
      </w:r>
      <w:proofErr w:type="spellEnd"/>
      <w:r w:rsidRPr="003E1147">
        <w:rPr>
          <w:lang w:val="sr-Cyrl-CS" w:eastAsia="sr-Latn-RS"/>
        </w:rPr>
        <w:t xml:space="preserve"> дифузију и возилима када се користе за откривање радио или телевизијских предајника и/или пријемника;</w:t>
      </w:r>
    </w:p>
    <w:p w:rsidR="007B5539" w:rsidRPr="003E1147" w:rsidRDefault="007B5539" w:rsidP="001D53F5">
      <w:pPr>
        <w:spacing w:after="0"/>
        <w:rPr>
          <w:lang w:val="sr-Cyrl-CS" w:eastAsia="sr-Latn-RS"/>
        </w:rPr>
      </w:pPr>
      <w:r w:rsidRPr="003E1147">
        <w:rPr>
          <w:lang w:val="sr-Cyrl-CS" w:eastAsia="sr-Latn-RS"/>
        </w:rPr>
        <w:t>4) возилима када се користе за прикупљање млека са сточних газдинстава и за допремање посуда за млеко или млечних производа намењених за животињску исхрану;</w:t>
      </w:r>
    </w:p>
    <w:p w:rsidR="007B5539" w:rsidRPr="003E1147" w:rsidRDefault="007B5539" w:rsidP="001D53F5">
      <w:pPr>
        <w:spacing w:after="0"/>
        <w:rPr>
          <w:lang w:val="sr-Cyrl-CS" w:eastAsia="sr-Latn-RS"/>
        </w:rPr>
      </w:pPr>
      <w:r w:rsidRPr="003E1147">
        <w:rPr>
          <w:lang w:val="sr-Cyrl-CS" w:eastAsia="sr-Latn-RS"/>
        </w:rPr>
        <w:t xml:space="preserve">5) возилима </w:t>
      </w:r>
      <w:proofErr w:type="spellStart"/>
      <w:r w:rsidRPr="003E1147">
        <w:rPr>
          <w:lang w:val="sr-Cyrl-CS" w:eastAsia="sr-Latn-RS"/>
        </w:rPr>
        <w:t>пружалаца</w:t>
      </w:r>
      <w:proofErr w:type="spellEnd"/>
      <w:r w:rsidRPr="003E1147">
        <w:rPr>
          <w:lang w:val="sr-Cyrl-CS" w:eastAsia="sr-Latn-RS"/>
        </w:rPr>
        <w:t xml:space="preserve"> универзалних услуга чија највећа дозвољена маса не прелази 7,5 t када се користе за испоруку пошиљака као универзалне услуге у складу са прописима из области поштанских услуга, најдаље до 100 km од седишта, односно огранка превозника, уколико управљање возилом </w:t>
      </w:r>
      <w:bookmarkStart w:id="3" w:name="_Hlk173917338"/>
      <w:r w:rsidRPr="003E1147">
        <w:rPr>
          <w:lang w:val="sr-Cyrl-CS" w:eastAsia="sr-Latn-RS"/>
        </w:rPr>
        <w:t>није основна активност (делатност) лица које управља возилом</w:t>
      </w:r>
      <w:bookmarkEnd w:id="3"/>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6) теретним возилима намењеним за вршење рада на начин да се возилом не може превозити никакав други терет;</w:t>
      </w:r>
    </w:p>
    <w:p w:rsidR="007B5539" w:rsidRPr="003E1147" w:rsidRDefault="007B5539" w:rsidP="001D53F5">
      <w:pPr>
        <w:spacing w:after="0"/>
        <w:rPr>
          <w:lang w:val="sr-Cyrl-CS" w:eastAsia="sr-Latn-RS"/>
        </w:rPr>
      </w:pPr>
      <w:r w:rsidRPr="003E1147">
        <w:rPr>
          <w:lang w:val="sr-Cyrl-CS" w:eastAsia="sr-Latn-RS"/>
        </w:rPr>
        <w:t xml:space="preserve">7) возилима када се користе за оспособљавање и спровођење испита кандидата за возача ради стицања возачке дозволе или за оспособљавање и спровођење испита возача за стицање сертификата о стручној </w:t>
      </w:r>
      <w:proofErr w:type="spellStart"/>
      <w:r w:rsidRPr="003E1147">
        <w:rPr>
          <w:lang w:val="sr-Cyrl-CS" w:eastAsia="sr-Latn-RS"/>
        </w:rPr>
        <w:t>компетентности</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8) специјалним возилима за превоз оштећених и неисправних возила, када се користе до 100 km од седишта, односно огранка превозника;</w:t>
      </w:r>
    </w:p>
    <w:p w:rsidR="007B5539" w:rsidRPr="003E1147" w:rsidRDefault="007B5539" w:rsidP="001D53F5">
      <w:pPr>
        <w:spacing w:after="0"/>
        <w:rPr>
          <w:lang w:val="sr-Cyrl-CS" w:eastAsia="sr-Latn-RS"/>
        </w:rPr>
      </w:pPr>
      <w:r w:rsidRPr="003E1147">
        <w:rPr>
          <w:lang w:val="sr-Cyrl-CS" w:eastAsia="sr-Latn-RS"/>
        </w:rPr>
        <w:t>9) возилима чија највећа дозвољена маса не прелази 7,5 t када се користе за превоз материјала, опреме или механизације коју возач користи у току свог рада и која се користе најдаља до 100 km од седишта, односно огранка превозника, уколико управљање возилом није основна активност (делатност) лица које управља возилом и не ради се о јавном превозу.</w:t>
      </w:r>
    </w:p>
    <w:p w:rsidR="007B5539" w:rsidRPr="003E1147" w:rsidRDefault="007B5539" w:rsidP="001D53F5">
      <w:pPr>
        <w:spacing w:after="0"/>
        <w:rPr>
          <w:lang w:val="sr-Cyrl-CS" w:eastAsia="sr-Latn-RS"/>
        </w:rPr>
      </w:pPr>
      <w:r w:rsidRPr="003E1147">
        <w:rPr>
          <w:lang w:val="sr-Cyrl-CS" w:eastAsia="sr-Latn-RS"/>
        </w:rPr>
        <w:t>Изузетно од става 1. овог члана, одредбе овог закона не примењују се на друмски превоз који се обавља возилима чији је власник или корисник Војска Србије, као и возилима војних снага других држава и организација које према посебном споразуму користе путеве Републике Србије.</w:t>
      </w:r>
    </w:p>
    <w:p w:rsidR="007B5539" w:rsidRPr="003E1147" w:rsidRDefault="007B5539" w:rsidP="001D53F5">
      <w:pPr>
        <w:spacing w:after="0"/>
        <w:rPr>
          <w:lang w:val="sr-Cyrl-CS" w:eastAsia="sr-Latn-RS"/>
        </w:rPr>
      </w:pPr>
      <w:r w:rsidRPr="003E1147">
        <w:rPr>
          <w:lang w:val="sr-Cyrl-CS" w:eastAsia="sr-Latn-RS"/>
        </w:rPr>
        <w:t xml:space="preserve">Посебан пропис о радном времену, паузама и одморима посаде војних возила у друмском превозу, времену управљања војним возилом, условима које мора да испуни </w:t>
      </w:r>
      <w:proofErr w:type="spellStart"/>
      <w:r w:rsidRPr="003E1147">
        <w:rPr>
          <w:lang w:val="sr-Cyrl-CS" w:eastAsia="sr-Latn-RS"/>
        </w:rPr>
        <w:t>тахограф</w:t>
      </w:r>
      <w:proofErr w:type="spellEnd"/>
      <w:r w:rsidRPr="003E1147">
        <w:rPr>
          <w:lang w:val="sr-Cyrl-CS" w:eastAsia="sr-Latn-RS"/>
        </w:rPr>
        <w:t xml:space="preserve">, односно граничник брзине, у погледу одобрења типа и начин коришћења </w:t>
      </w:r>
      <w:proofErr w:type="spellStart"/>
      <w:r w:rsidRPr="003E1147">
        <w:rPr>
          <w:lang w:val="sr-Cyrl-CS" w:eastAsia="sr-Latn-RS"/>
        </w:rPr>
        <w:t>тахографа</w:t>
      </w:r>
      <w:proofErr w:type="spellEnd"/>
      <w:r w:rsidRPr="003E1147">
        <w:rPr>
          <w:lang w:val="sr-Cyrl-CS" w:eastAsia="sr-Latn-RS"/>
        </w:rPr>
        <w:t xml:space="preserve">, </w:t>
      </w:r>
      <w:proofErr w:type="spellStart"/>
      <w:r w:rsidRPr="003E1147">
        <w:rPr>
          <w:lang w:val="sr-Cyrl-CS" w:eastAsia="sr-Latn-RS"/>
        </w:rPr>
        <w:t>тахографских</w:t>
      </w:r>
      <w:proofErr w:type="spellEnd"/>
      <w:r w:rsidRPr="003E1147">
        <w:rPr>
          <w:lang w:val="sr-Cyrl-CS" w:eastAsia="sr-Latn-RS"/>
        </w:rPr>
        <w:t xml:space="preserve"> листића и </w:t>
      </w:r>
      <w:proofErr w:type="spellStart"/>
      <w:r w:rsidRPr="003E1147">
        <w:rPr>
          <w:lang w:val="sr-Cyrl-CS" w:eastAsia="sr-Latn-RS"/>
        </w:rPr>
        <w:t>тахографских</w:t>
      </w:r>
      <w:proofErr w:type="spellEnd"/>
      <w:r w:rsidRPr="003E1147">
        <w:rPr>
          <w:lang w:val="sr-Cyrl-CS" w:eastAsia="sr-Latn-RS"/>
        </w:rPr>
        <w:t xml:space="preserve"> картица доноси министар надлежан за послове одбране.</w:t>
      </w:r>
    </w:p>
    <w:p w:rsidR="007B5539" w:rsidRPr="003E1147" w:rsidRDefault="007B5539" w:rsidP="001D53F5">
      <w:pPr>
        <w:spacing w:after="0"/>
        <w:rPr>
          <w:lang w:val="sr-Cyrl-CS" w:eastAsia="sr-Latn-RS"/>
        </w:rPr>
      </w:pPr>
      <w:r w:rsidRPr="003E1147">
        <w:rPr>
          <w:lang w:val="sr-Cyrl-CS" w:eastAsia="sr-Latn-RS"/>
        </w:rPr>
        <w:t xml:space="preserve">Возила у која мора бити уграђен </w:t>
      </w:r>
      <w:proofErr w:type="spellStart"/>
      <w:r w:rsidRPr="003E1147">
        <w:rPr>
          <w:lang w:val="sr-Cyrl-CS" w:eastAsia="sr-Latn-RS"/>
        </w:rPr>
        <w:t>тахограф</w:t>
      </w:r>
      <w:proofErr w:type="spellEnd"/>
      <w:r w:rsidRPr="003E1147">
        <w:rPr>
          <w:lang w:val="sr-Cyrl-CS" w:eastAsia="sr-Latn-RS"/>
        </w:rPr>
        <w:t xml:space="preserve"> и изузе</w:t>
      </w:r>
      <w:r w:rsidR="001D53F5" w:rsidRPr="003E1147">
        <w:rPr>
          <w:lang w:val="sr-Cyrl-CS" w:eastAsia="sr-Latn-RS"/>
        </w:rPr>
        <w:t xml:space="preserve">ћа од уградње </w:t>
      </w:r>
      <w:proofErr w:type="spellStart"/>
      <w:r w:rsidR="001D53F5" w:rsidRPr="003E1147">
        <w:rPr>
          <w:lang w:val="sr-Cyrl-CS" w:eastAsia="sr-Latn-RS"/>
        </w:rPr>
        <w:t>тахографа</w:t>
      </w:r>
      <w:proofErr w:type="spellEnd"/>
      <w:r w:rsidR="001D53F5" w:rsidRPr="003E1147">
        <w:rPr>
          <w:lang w:val="sr-Cyrl-CS" w:eastAsia="sr-Latn-RS"/>
        </w:rPr>
        <w:t xml:space="preserve"> утврђе</w:t>
      </w:r>
      <w:r w:rsidRPr="003E1147">
        <w:rPr>
          <w:lang w:val="sr-Cyrl-CS" w:eastAsia="sr-Latn-RS"/>
        </w:rPr>
        <w:t>на су прописом којим се уређују услови које морају да испуњавају возила у саобраћају на путу у погледу димензија, техничких услова и уређаја, склопова и опреме и техничких норматива.</w:t>
      </w:r>
    </w:p>
    <w:p w:rsidR="007B5539" w:rsidRPr="003E1147" w:rsidRDefault="007B5539" w:rsidP="001D53F5">
      <w:pPr>
        <w:spacing w:after="0"/>
        <w:rPr>
          <w:strike/>
          <w:lang w:val="sr-Cyrl-CS"/>
        </w:rPr>
      </w:pPr>
      <w:r w:rsidRPr="003E1147">
        <w:rPr>
          <w:lang w:val="sr-Cyrl-CS" w:eastAsia="sr-Latn-RS"/>
        </w:rPr>
        <w:t>Одредбе овог закона примењују се и на друмски превоз путника возилима са 7+1 и 8+1 места за седење</w:t>
      </w:r>
      <w:r w:rsidR="001D53F5" w:rsidRPr="003E1147">
        <w:rPr>
          <w:lang w:val="sr-Cyrl-CS" w:eastAsia="sr-Latn-RS"/>
        </w:rPr>
        <w:t xml:space="preserve"> којима се обавља </w:t>
      </w:r>
      <w:proofErr w:type="spellStart"/>
      <w:r w:rsidR="001D53F5" w:rsidRPr="003E1147">
        <w:rPr>
          <w:lang w:val="sr-Cyrl-CS" w:eastAsia="sr-Latn-RS"/>
        </w:rPr>
        <w:t>лимо</w:t>
      </w:r>
      <w:proofErr w:type="spellEnd"/>
      <w:r w:rsidR="001D53F5" w:rsidRPr="003E1147">
        <w:rPr>
          <w:lang w:val="sr-Cyrl-CS" w:eastAsia="sr-Latn-RS"/>
        </w:rPr>
        <w:t xml:space="preserve"> </w:t>
      </w:r>
      <w:proofErr w:type="spellStart"/>
      <w:r w:rsidR="001D53F5" w:rsidRPr="003E1147">
        <w:rPr>
          <w:lang w:val="sr-Cyrl-CS" w:eastAsia="sr-Latn-RS"/>
        </w:rPr>
        <w:t>сервис.ˮ</w:t>
      </w:r>
      <w:proofErr w:type="spellEnd"/>
    </w:p>
    <w:p w:rsidR="00C83A92" w:rsidRPr="003E1147" w:rsidRDefault="00C83A92" w:rsidP="001D53F5">
      <w:pPr>
        <w:pStyle w:val="NormalWeb"/>
        <w:keepNext/>
        <w:spacing w:before="0" w:beforeAutospacing="0" w:after="0" w:afterAutospacing="0"/>
        <w:ind w:firstLine="0"/>
        <w:jc w:val="center"/>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w:t>
      </w:r>
    </w:p>
    <w:p w:rsidR="001D53F5" w:rsidRPr="003E1147" w:rsidRDefault="007B5539" w:rsidP="001D53F5">
      <w:pPr>
        <w:spacing w:after="0"/>
        <w:rPr>
          <w:lang w:val="sr-Cyrl-CS"/>
        </w:rPr>
      </w:pPr>
      <w:r w:rsidRPr="003E1147">
        <w:rPr>
          <w:lang w:val="sr-Cyrl-CS"/>
        </w:rPr>
        <w:t xml:space="preserve">У члану 3. став 1. </w:t>
      </w:r>
      <w:proofErr w:type="spellStart"/>
      <w:r w:rsidRPr="003E1147">
        <w:rPr>
          <w:lang w:val="sr-Cyrl-CS"/>
        </w:rPr>
        <w:t>т</w:t>
      </w:r>
      <w:r w:rsidR="001D53F5" w:rsidRPr="003E1147">
        <w:rPr>
          <w:lang w:val="sr-Cyrl-CS"/>
        </w:rPr>
        <w:t>ач</w:t>
      </w:r>
      <w:proofErr w:type="spellEnd"/>
      <w:r w:rsidR="001D53F5" w:rsidRPr="003E1147">
        <w:rPr>
          <w:lang w:val="sr-Cyrl-CS"/>
        </w:rPr>
        <w:t>.</w:t>
      </w:r>
      <w:r w:rsidRPr="003E1147">
        <w:rPr>
          <w:lang w:val="sr-Cyrl-CS"/>
        </w:rPr>
        <w:t xml:space="preserve"> 6)</w:t>
      </w:r>
      <w:r w:rsidR="001D53F5" w:rsidRPr="003E1147">
        <w:rPr>
          <w:rFonts w:cs="Times New Roman"/>
          <w:lang w:val="sr-Cyrl-CS"/>
        </w:rPr>
        <w:t>–8)</w:t>
      </w:r>
      <w:r w:rsidRPr="003E1147">
        <w:rPr>
          <w:lang w:val="sr-Cyrl-CS"/>
        </w:rPr>
        <w:t xml:space="preserve"> мења</w:t>
      </w:r>
      <w:r w:rsidR="001D53F5" w:rsidRPr="003E1147">
        <w:rPr>
          <w:lang w:val="sr-Cyrl-CS"/>
        </w:rPr>
        <w:t>ју се и гласе</w:t>
      </w:r>
      <w:r w:rsidRPr="003E1147">
        <w:rPr>
          <w:lang w:val="sr-Cyrl-CS"/>
        </w:rPr>
        <w:t xml:space="preserve">: </w:t>
      </w:r>
    </w:p>
    <w:p w:rsidR="007B5539" w:rsidRPr="003E1147" w:rsidRDefault="007B5539" w:rsidP="001D53F5">
      <w:pPr>
        <w:spacing w:after="0"/>
        <w:rPr>
          <w:lang w:val="sr-Cyrl-CS"/>
        </w:rPr>
      </w:pPr>
      <w:r w:rsidRPr="003E1147">
        <w:rPr>
          <w:lang w:val="sr-Cyrl-CS"/>
        </w:rPr>
        <w:lastRenderedPageBreak/>
        <w:t>„</w:t>
      </w:r>
      <w:r w:rsidR="001D53F5" w:rsidRPr="003E1147">
        <w:rPr>
          <w:lang w:val="sr-Cyrl-CS"/>
        </w:rPr>
        <w:t xml:space="preserve">6) </w:t>
      </w:r>
      <w:proofErr w:type="spellStart"/>
      <w:r w:rsidRPr="003E1147">
        <w:rPr>
          <w:lang w:val="sr-Cyrl-CS"/>
        </w:rPr>
        <w:t>Тахограф</w:t>
      </w:r>
      <w:proofErr w:type="spellEnd"/>
      <w:r w:rsidRPr="003E1147">
        <w:rPr>
          <w:lang w:val="sr-Cyrl-CS"/>
        </w:rPr>
        <w:t xml:space="preserve"> је уређај који се уграђује у моторна возила ради аутоматског или </w:t>
      </w:r>
      <w:proofErr w:type="spellStart"/>
      <w:r w:rsidRPr="003E1147">
        <w:rPr>
          <w:lang w:val="sr-Cyrl-CS"/>
        </w:rPr>
        <w:t>полуаутоматског</w:t>
      </w:r>
      <w:proofErr w:type="spellEnd"/>
      <w:r w:rsidRPr="003E1147">
        <w:rPr>
          <w:lang w:val="sr-Cyrl-CS"/>
        </w:rPr>
        <w:t xml:space="preserve"> приказа, евидентирања, штампања, чувања и преузимања података о кретању возила и о трајању активности возача.</w:t>
      </w:r>
    </w:p>
    <w:p w:rsidR="007B5539" w:rsidRPr="003E1147" w:rsidRDefault="0027433B" w:rsidP="001D53F5">
      <w:pPr>
        <w:spacing w:after="0"/>
        <w:rPr>
          <w:rFonts w:cs="Times New Roman"/>
          <w:szCs w:val="24"/>
          <w:lang w:val="sr-Cyrl-CS"/>
        </w:rPr>
      </w:pPr>
      <w:r w:rsidRPr="003E1147">
        <w:rPr>
          <w:rFonts w:cs="Times New Roman"/>
          <w:szCs w:val="24"/>
          <w:lang w:val="sr-Cyrl-CS"/>
        </w:rPr>
        <w:t xml:space="preserve">7) </w:t>
      </w:r>
      <w:r w:rsidR="007B5539" w:rsidRPr="003E1147">
        <w:rPr>
          <w:rFonts w:cs="Times New Roman"/>
          <w:szCs w:val="24"/>
          <w:lang w:val="sr-Cyrl-CS"/>
        </w:rPr>
        <w:t xml:space="preserve">Аналогни </w:t>
      </w:r>
      <w:proofErr w:type="spellStart"/>
      <w:r w:rsidR="007B5539" w:rsidRPr="003E1147">
        <w:rPr>
          <w:rFonts w:cs="Times New Roman"/>
          <w:szCs w:val="24"/>
          <w:lang w:val="sr-Cyrl-CS"/>
        </w:rPr>
        <w:t>тахограф</w:t>
      </w:r>
      <w:proofErr w:type="spellEnd"/>
      <w:r w:rsidR="007B5539" w:rsidRPr="003E1147">
        <w:rPr>
          <w:rFonts w:cs="Times New Roman"/>
          <w:szCs w:val="24"/>
          <w:lang w:val="sr-Cyrl-CS"/>
        </w:rPr>
        <w:t xml:space="preserve"> је </w:t>
      </w:r>
      <w:proofErr w:type="spellStart"/>
      <w:r w:rsidR="007B5539" w:rsidRPr="003E1147">
        <w:rPr>
          <w:rFonts w:cs="Times New Roman"/>
          <w:szCs w:val="24"/>
          <w:lang w:val="sr-Cyrl-CS"/>
        </w:rPr>
        <w:t>тахограф</w:t>
      </w:r>
      <w:proofErr w:type="spellEnd"/>
      <w:r w:rsidR="007B5539" w:rsidRPr="003E1147">
        <w:rPr>
          <w:rFonts w:cs="Times New Roman"/>
          <w:szCs w:val="24"/>
          <w:lang w:val="sr-Cyrl-CS"/>
        </w:rPr>
        <w:t xml:space="preserve"> у коме </w:t>
      </w:r>
      <w:r w:rsidRPr="003E1147">
        <w:rPr>
          <w:rFonts w:cs="Times New Roman"/>
          <w:szCs w:val="24"/>
          <w:lang w:val="sr-Cyrl-CS"/>
        </w:rPr>
        <w:t xml:space="preserve">се користи </w:t>
      </w:r>
      <w:proofErr w:type="spellStart"/>
      <w:r w:rsidRPr="003E1147">
        <w:rPr>
          <w:rFonts w:cs="Times New Roman"/>
          <w:szCs w:val="24"/>
          <w:lang w:val="sr-Cyrl-CS"/>
        </w:rPr>
        <w:t>тахографски</w:t>
      </w:r>
      <w:proofErr w:type="spellEnd"/>
      <w:r w:rsidRPr="003E1147">
        <w:rPr>
          <w:rFonts w:cs="Times New Roman"/>
          <w:szCs w:val="24"/>
          <w:lang w:val="sr-Cyrl-CS"/>
        </w:rPr>
        <w:t xml:space="preserve"> листић.</w:t>
      </w:r>
    </w:p>
    <w:p w:rsidR="007B5539" w:rsidRPr="003E1147" w:rsidRDefault="0027433B" w:rsidP="001D53F5">
      <w:pPr>
        <w:spacing w:after="0"/>
        <w:rPr>
          <w:rFonts w:cs="Times New Roman"/>
          <w:szCs w:val="24"/>
          <w:lang w:val="sr-Cyrl-CS"/>
        </w:rPr>
      </w:pPr>
      <w:r w:rsidRPr="003E1147">
        <w:rPr>
          <w:rFonts w:cs="Times New Roman"/>
          <w:szCs w:val="24"/>
          <w:lang w:val="sr-Cyrl-CS"/>
        </w:rPr>
        <w:t xml:space="preserve">8) </w:t>
      </w:r>
      <w:r w:rsidR="007B5539" w:rsidRPr="003E1147">
        <w:rPr>
          <w:rFonts w:cs="Times New Roman"/>
          <w:szCs w:val="24"/>
          <w:lang w:val="sr-Cyrl-CS"/>
        </w:rPr>
        <w:t xml:space="preserve">Дигитални </w:t>
      </w:r>
      <w:proofErr w:type="spellStart"/>
      <w:r w:rsidR="007B5539" w:rsidRPr="003E1147">
        <w:rPr>
          <w:rFonts w:cs="Times New Roman"/>
          <w:szCs w:val="24"/>
          <w:lang w:val="sr-Cyrl-CS"/>
        </w:rPr>
        <w:t>тахограф</w:t>
      </w:r>
      <w:proofErr w:type="spellEnd"/>
      <w:r w:rsidR="007B5539" w:rsidRPr="003E1147">
        <w:rPr>
          <w:rFonts w:cs="Times New Roman"/>
          <w:szCs w:val="24"/>
          <w:lang w:val="sr-Cyrl-CS"/>
        </w:rPr>
        <w:t xml:space="preserve"> је </w:t>
      </w:r>
      <w:proofErr w:type="spellStart"/>
      <w:r w:rsidR="007B5539" w:rsidRPr="003E1147">
        <w:rPr>
          <w:rFonts w:cs="Times New Roman"/>
          <w:szCs w:val="24"/>
          <w:lang w:val="sr-Cyrl-CS"/>
        </w:rPr>
        <w:t>тахограф</w:t>
      </w:r>
      <w:proofErr w:type="spellEnd"/>
      <w:r w:rsidR="007B5539" w:rsidRPr="003E1147">
        <w:rPr>
          <w:rFonts w:cs="Times New Roman"/>
          <w:szCs w:val="24"/>
          <w:lang w:val="sr-Cyrl-CS"/>
        </w:rPr>
        <w:t xml:space="preserve"> у коме с</w:t>
      </w:r>
      <w:r w:rsidRPr="003E1147">
        <w:rPr>
          <w:rFonts w:cs="Times New Roman"/>
          <w:szCs w:val="24"/>
          <w:lang w:val="sr-Cyrl-CS"/>
        </w:rPr>
        <w:t xml:space="preserve">е користи </w:t>
      </w:r>
      <w:proofErr w:type="spellStart"/>
      <w:r w:rsidRPr="003E1147">
        <w:rPr>
          <w:rFonts w:cs="Times New Roman"/>
          <w:szCs w:val="24"/>
          <w:lang w:val="sr-Cyrl-CS"/>
        </w:rPr>
        <w:t>тахографска</w:t>
      </w:r>
      <w:proofErr w:type="spellEnd"/>
      <w:r w:rsidRPr="003E1147">
        <w:rPr>
          <w:rFonts w:cs="Times New Roman"/>
          <w:szCs w:val="24"/>
          <w:lang w:val="sr-Cyrl-CS"/>
        </w:rPr>
        <w:t xml:space="preserve"> </w:t>
      </w:r>
      <w:proofErr w:type="spellStart"/>
      <w:r w:rsidRPr="003E1147">
        <w:rPr>
          <w:rFonts w:cs="Times New Roman"/>
          <w:szCs w:val="24"/>
          <w:lang w:val="sr-Cyrl-CS"/>
        </w:rPr>
        <w:t>картица.ˮ</w:t>
      </w:r>
      <w:proofErr w:type="spellEnd"/>
    </w:p>
    <w:p w:rsidR="00C83A92" w:rsidRPr="003E1147" w:rsidRDefault="007B5539" w:rsidP="001D53F5">
      <w:pPr>
        <w:spacing w:after="0"/>
        <w:rPr>
          <w:rFonts w:cs="Times New Roman"/>
          <w:szCs w:val="24"/>
          <w:lang w:val="sr-Cyrl-CS"/>
        </w:rPr>
      </w:pPr>
      <w:r w:rsidRPr="003E1147">
        <w:rPr>
          <w:rFonts w:cs="Times New Roman"/>
          <w:szCs w:val="24"/>
          <w:lang w:val="sr-Cyrl-CS"/>
        </w:rPr>
        <w:t xml:space="preserve">После тачке 9) додаје се нова тачка 9а) која гласи: </w:t>
      </w:r>
    </w:p>
    <w:p w:rsidR="007B5539" w:rsidRPr="003E1147" w:rsidRDefault="007B5539" w:rsidP="001D53F5">
      <w:pPr>
        <w:spacing w:after="0"/>
        <w:rPr>
          <w:rFonts w:cs="Times New Roman"/>
          <w:szCs w:val="24"/>
          <w:lang w:val="sr-Cyrl-CS"/>
        </w:rPr>
      </w:pPr>
      <w:r w:rsidRPr="003E1147">
        <w:rPr>
          <w:rFonts w:cs="Times New Roman"/>
          <w:szCs w:val="24"/>
          <w:lang w:val="sr-Cyrl-CS"/>
        </w:rPr>
        <w:t>„</w:t>
      </w:r>
      <w:r w:rsidR="00C83A92" w:rsidRPr="003E1147">
        <w:rPr>
          <w:rFonts w:cs="Times New Roman"/>
          <w:szCs w:val="24"/>
          <w:lang w:val="sr-Cyrl-CS"/>
        </w:rPr>
        <w:t xml:space="preserve">9а) </w:t>
      </w:r>
      <w:r w:rsidRPr="003E1147">
        <w:rPr>
          <w:rFonts w:cs="Times New Roman"/>
          <w:szCs w:val="24"/>
          <w:lang w:val="sr-Cyrl-CS"/>
        </w:rPr>
        <w:t xml:space="preserve">Сензор кретања је део </w:t>
      </w:r>
      <w:proofErr w:type="spellStart"/>
      <w:r w:rsidRPr="003E1147">
        <w:rPr>
          <w:rFonts w:cs="Times New Roman"/>
          <w:szCs w:val="24"/>
          <w:lang w:val="sr-Cyrl-CS"/>
        </w:rPr>
        <w:t>тахографа</w:t>
      </w:r>
      <w:proofErr w:type="spellEnd"/>
      <w:r w:rsidRPr="003E1147">
        <w:rPr>
          <w:rFonts w:cs="Times New Roman"/>
          <w:szCs w:val="24"/>
          <w:lang w:val="sr-Cyrl-CS"/>
        </w:rPr>
        <w:t xml:space="preserve"> који обезбеђује сигнал који представља брзин</w:t>
      </w:r>
      <w:r w:rsidR="00C83A92" w:rsidRPr="003E1147">
        <w:rPr>
          <w:rFonts w:cs="Times New Roman"/>
          <w:szCs w:val="24"/>
          <w:lang w:val="sr-Cyrl-CS"/>
        </w:rPr>
        <w:t xml:space="preserve">у, односно пређени пут </w:t>
      </w:r>
      <w:proofErr w:type="spellStart"/>
      <w:r w:rsidR="00C83A92" w:rsidRPr="003E1147">
        <w:rPr>
          <w:rFonts w:cs="Times New Roman"/>
          <w:szCs w:val="24"/>
          <w:lang w:val="sr-Cyrl-CS"/>
        </w:rPr>
        <w:t>возила.ˮ</w:t>
      </w:r>
      <w:proofErr w:type="spellEnd"/>
    </w:p>
    <w:p w:rsidR="00C83A92" w:rsidRPr="003E1147" w:rsidRDefault="007B5539" w:rsidP="001D53F5">
      <w:pPr>
        <w:spacing w:after="0"/>
        <w:rPr>
          <w:rFonts w:cs="Times New Roman"/>
          <w:szCs w:val="24"/>
          <w:lang w:val="sr-Cyrl-CS"/>
        </w:rPr>
      </w:pPr>
      <w:r w:rsidRPr="003E1147">
        <w:rPr>
          <w:rFonts w:cs="Times New Roman"/>
          <w:szCs w:val="24"/>
          <w:lang w:val="sr-Cyrl-CS"/>
        </w:rPr>
        <w:t>Тачка 23) мења се и гласи:</w:t>
      </w:r>
    </w:p>
    <w:p w:rsidR="007B5539" w:rsidRPr="003E1147" w:rsidRDefault="007B5539" w:rsidP="001D53F5">
      <w:pPr>
        <w:spacing w:after="0"/>
        <w:rPr>
          <w:rFonts w:cs="Times New Roman"/>
          <w:szCs w:val="24"/>
          <w:lang w:val="sr-Cyrl-CS"/>
        </w:rPr>
      </w:pPr>
      <w:r w:rsidRPr="003E1147">
        <w:rPr>
          <w:rFonts w:cs="Times New Roman"/>
          <w:szCs w:val="24"/>
          <w:lang w:val="sr-Cyrl-CS"/>
        </w:rPr>
        <w:t>„</w:t>
      </w:r>
      <w:r w:rsidR="00C83A92" w:rsidRPr="003E1147">
        <w:rPr>
          <w:rFonts w:cs="Times New Roman"/>
          <w:szCs w:val="24"/>
          <w:lang w:val="sr-Cyrl-CS"/>
        </w:rPr>
        <w:t xml:space="preserve">23) </w:t>
      </w:r>
      <w:r w:rsidRPr="003E1147">
        <w:rPr>
          <w:rFonts w:cs="Times New Roman"/>
          <w:szCs w:val="24"/>
          <w:lang w:val="sr-Cyrl-CS"/>
        </w:rPr>
        <w:t>Демонтажа подразумева предузимање радњи којима се јединица у возилу дигиталн</w:t>
      </w:r>
      <w:r w:rsidR="00C83A92" w:rsidRPr="003E1147">
        <w:rPr>
          <w:rFonts w:cs="Times New Roman"/>
          <w:szCs w:val="24"/>
          <w:lang w:val="sr-Cyrl-CS"/>
        </w:rPr>
        <w:t xml:space="preserve">ог </w:t>
      </w:r>
      <w:proofErr w:type="spellStart"/>
      <w:r w:rsidR="00C83A92" w:rsidRPr="003E1147">
        <w:rPr>
          <w:rFonts w:cs="Times New Roman"/>
          <w:szCs w:val="24"/>
          <w:lang w:val="sr-Cyrl-CS"/>
        </w:rPr>
        <w:t>тахографа</w:t>
      </w:r>
      <w:proofErr w:type="spellEnd"/>
      <w:r w:rsidR="00C83A92" w:rsidRPr="003E1147">
        <w:rPr>
          <w:rFonts w:cs="Times New Roman"/>
          <w:szCs w:val="24"/>
          <w:lang w:val="sr-Cyrl-CS"/>
        </w:rPr>
        <w:t xml:space="preserve"> уклања са </w:t>
      </w:r>
      <w:proofErr w:type="spellStart"/>
      <w:r w:rsidR="00C83A92" w:rsidRPr="003E1147">
        <w:rPr>
          <w:rFonts w:cs="Times New Roman"/>
          <w:szCs w:val="24"/>
          <w:lang w:val="sr-Cyrl-CS"/>
        </w:rPr>
        <w:t>возила.ˮ</w:t>
      </w:r>
      <w:proofErr w:type="spellEnd"/>
    </w:p>
    <w:p w:rsidR="00C83A92" w:rsidRPr="003E1147" w:rsidRDefault="007B5539" w:rsidP="001D53F5">
      <w:pPr>
        <w:spacing w:after="0"/>
        <w:rPr>
          <w:rFonts w:cs="Times New Roman"/>
          <w:szCs w:val="24"/>
          <w:lang w:val="sr-Cyrl-CS"/>
        </w:rPr>
      </w:pPr>
      <w:r w:rsidRPr="003E1147">
        <w:rPr>
          <w:rFonts w:cs="Times New Roman"/>
          <w:szCs w:val="24"/>
          <w:lang w:val="sr-Cyrl-CS"/>
        </w:rPr>
        <w:t xml:space="preserve">Тачка 24) мења се и гласи: </w:t>
      </w:r>
    </w:p>
    <w:p w:rsidR="007B5539" w:rsidRPr="003E1147" w:rsidRDefault="007B5539" w:rsidP="001D53F5">
      <w:pPr>
        <w:spacing w:after="0"/>
        <w:rPr>
          <w:rFonts w:cs="Times New Roman"/>
          <w:szCs w:val="24"/>
          <w:lang w:val="sr-Cyrl-CS"/>
        </w:rPr>
      </w:pPr>
      <w:r w:rsidRPr="003E1147">
        <w:rPr>
          <w:rFonts w:cs="Times New Roman"/>
          <w:szCs w:val="24"/>
          <w:lang w:val="sr-Cyrl-CS"/>
        </w:rPr>
        <w:t>„</w:t>
      </w:r>
      <w:r w:rsidR="00C83A92" w:rsidRPr="003E1147">
        <w:rPr>
          <w:rFonts w:cs="Times New Roman"/>
          <w:szCs w:val="24"/>
          <w:lang w:val="sr-Cyrl-CS"/>
        </w:rPr>
        <w:t xml:space="preserve">24) </w:t>
      </w:r>
      <w:r w:rsidRPr="003E1147">
        <w:rPr>
          <w:rFonts w:cs="Times New Roman"/>
          <w:szCs w:val="24"/>
          <w:lang w:val="sr-Cyrl-CS"/>
        </w:rPr>
        <w:t>Оправка је довођење у исправно стање сензора кретања или јединице у возилу</w:t>
      </w:r>
      <w:r w:rsidRPr="003E1147" w:rsidDel="0085067E">
        <w:rPr>
          <w:rFonts w:cs="Times New Roman"/>
          <w:szCs w:val="24"/>
          <w:lang w:val="sr-Cyrl-CS"/>
        </w:rPr>
        <w:t xml:space="preserve"> </w:t>
      </w:r>
      <w:r w:rsidRPr="003E1147">
        <w:rPr>
          <w:rFonts w:cs="Times New Roman"/>
          <w:szCs w:val="24"/>
          <w:lang w:val="sr-Cyrl-CS"/>
        </w:rPr>
        <w:t xml:space="preserve">која захтева прекид њиховог напајања или прекид њихове везе са осталим деловима </w:t>
      </w:r>
      <w:proofErr w:type="spellStart"/>
      <w:r w:rsidRPr="003E1147">
        <w:rPr>
          <w:rFonts w:cs="Times New Roman"/>
          <w:szCs w:val="24"/>
          <w:lang w:val="sr-Cyrl-CS"/>
        </w:rPr>
        <w:t>тахографа</w:t>
      </w:r>
      <w:proofErr w:type="spellEnd"/>
      <w:r w:rsidRPr="003E1147">
        <w:rPr>
          <w:rFonts w:cs="Times New Roman"/>
          <w:szCs w:val="24"/>
          <w:lang w:val="sr-Cyrl-CS"/>
        </w:rPr>
        <w:t xml:space="preserve"> или отварање сензора кретања, односно јединице у </w:t>
      </w:r>
      <w:proofErr w:type="spellStart"/>
      <w:r w:rsidRPr="003E1147">
        <w:rPr>
          <w:rFonts w:cs="Times New Roman"/>
          <w:szCs w:val="24"/>
          <w:lang w:val="sr-Cyrl-CS"/>
        </w:rPr>
        <w:t>возилу.ˮ</w:t>
      </w:r>
      <w:proofErr w:type="spellEnd"/>
      <w:r w:rsidRPr="003E1147">
        <w:rPr>
          <w:rFonts w:cs="Times New Roman"/>
          <w:szCs w:val="24"/>
          <w:lang w:val="sr-Cyrl-CS"/>
        </w:rPr>
        <w:t>.</w:t>
      </w:r>
    </w:p>
    <w:p w:rsidR="00C83A92" w:rsidRPr="003E1147" w:rsidRDefault="007B5539" w:rsidP="001D53F5">
      <w:pPr>
        <w:spacing w:after="0"/>
        <w:rPr>
          <w:rFonts w:cs="Times New Roman"/>
          <w:szCs w:val="24"/>
          <w:lang w:val="sr-Cyrl-CS"/>
        </w:rPr>
      </w:pPr>
      <w:r w:rsidRPr="003E1147">
        <w:rPr>
          <w:rFonts w:cs="Times New Roman"/>
          <w:szCs w:val="24"/>
          <w:lang w:val="sr-Cyrl-CS"/>
        </w:rPr>
        <w:t xml:space="preserve">Тачка 44) мења се и гласи: </w:t>
      </w:r>
    </w:p>
    <w:p w:rsidR="007B5539" w:rsidRPr="003E1147" w:rsidRDefault="007B5539" w:rsidP="001D53F5">
      <w:pPr>
        <w:spacing w:after="0"/>
        <w:rPr>
          <w:rFonts w:cs="Times New Roman"/>
          <w:szCs w:val="24"/>
          <w:lang w:val="sr-Cyrl-CS"/>
        </w:rPr>
      </w:pPr>
      <w:r w:rsidRPr="003E1147">
        <w:rPr>
          <w:rFonts w:cs="Times New Roman"/>
          <w:szCs w:val="24"/>
          <w:lang w:val="sr-Cyrl-CS"/>
        </w:rPr>
        <w:t>„</w:t>
      </w:r>
      <w:r w:rsidR="00C83A92" w:rsidRPr="003E1147">
        <w:rPr>
          <w:rFonts w:cs="Times New Roman"/>
          <w:szCs w:val="24"/>
          <w:lang w:val="sr-Cyrl-CS"/>
        </w:rPr>
        <w:t xml:space="preserve">44) </w:t>
      </w:r>
      <w:r w:rsidRPr="003E1147">
        <w:rPr>
          <w:rFonts w:cs="Times New Roman"/>
          <w:szCs w:val="24"/>
          <w:lang w:val="sr-Cyrl-CS"/>
        </w:rPr>
        <w:t>Некомерцијални превоз је сваки друмски превоз, осим јавног превоза или превоза за сопствене потребе, за који се не прима директна или индиректна накнада за обављање превоза, односно којим се директно или индиректно не остварује приход било за лице које управља возилом или за друга лица, а који није повезан са професионалном</w:t>
      </w:r>
      <w:r w:rsidR="00C83A92" w:rsidRPr="003E1147">
        <w:rPr>
          <w:rFonts w:cs="Times New Roman"/>
          <w:szCs w:val="24"/>
          <w:lang w:val="sr-Cyrl-CS"/>
        </w:rPr>
        <w:t xml:space="preserve"> или комерцијалном </w:t>
      </w:r>
      <w:proofErr w:type="spellStart"/>
      <w:r w:rsidR="00C83A92" w:rsidRPr="003E1147">
        <w:rPr>
          <w:rFonts w:cs="Times New Roman"/>
          <w:szCs w:val="24"/>
          <w:lang w:val="sr-Cyrl-CS"/>
        </w:rPr>
        <w:t>делатношћу.ˮ</w:t>
      </w:r>
      <w:proofErr w:type="spellEnd"/>
    </w:p>
    <w:p w:rsidR="00C83A92" w:rsidRPr="003E1147" w:rsidRDefault="00C83A92" w:rsidP="001D53F5">
      <w:pPr>
        <w:spacing w:after="0"/>
        <w:rPr>
          <w:rFonts w:cs="Times New Roman"/>
          <w:szCs w:val="24"/>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w:t>
      </w:r>
    </w:p>
    <w:p w:rsidR="00C83A92" w:rsidRPr="003E1147" w:rsidRDefault="007B5539" w:rsidP="001D53F5">
      <w:pPr>
        <w:spacing w:after="0"/>
        <w:rPr>
          <w:lang w:val="sr-Cyrl-CS"/>
        </w:rPr>
      </w:pPr>
      <w:r w:rsidRPr="003E1147">
        <w:rPr>
          <w:lang w:val="sr-Cyrl-CS"/>
        </w:rPr>
        <w:t xml:space="preserve">У члану 8. став 2. мења се и гласи: </w:t>
      </w:r>
    </w:p>
    <w:p w:rsidR="007B5539" w:rsidRPr="003E1147" w:rsidRDefault="007B5539" w:rsidP="001D53F5">
      <w:pPr>
        <w:spacing w:after="0"/>
        <w:rPr>
          <w:lang w:val="sr-Cyrl-CS"/>
        </w:rPr>
      </w:pPr>
      <w:r w:rsidRPr="003E1147">
        <w:rPr>
          <w:lang w:val="sr-Cyrl-CS"/>
        </w:rPr>
        <w:t>„Члан посаде возила мора да искористи нови дневни одмор у року од 24 часа након завршетка претходног дневног или недељног одмора. Део дневног одмора који улази у наведени рок од 24 часа и траје најмање 9 а мање од 11 часова, сматра</w:t>
      </w:r>
      <w:r w:rsidR="00C83A92" w:rsidRPr="003E1147">
        <w:rPr>
          <w:lang w:val="sr-Cyrl-CS"/>
        </w:rPr>
        <w:t xml:space="preserve"> се скраћеним дневним </w:t>
      </w:r>
      <w:proofErr w:type="spellStart"/>
      <w:r w:rsidR="00C83A92" w:rsidRPr="003E1147">
        <w:rPr>
          <w:lang w:val="sr-Cyrl-CS"/>
        </w:rPr>
        <w:t>одмором.ˮ</w:t>
      </w:r>
      <w:proofErr w:type="spellEnd"/>
    </w:p>
    <w:p w:rsidR="007B5539" w:rsidRPr="003E1147" w:rsidRDefault="007B5539" w:rsidP="001D53F5">
      <w:pPr>
        <w:spacing w:after="0"/>
        <w:rPr>
          <w:lang w:val="sr-Cyrl-CS"/>
        </w:rPr>
      </w:pPr>
      <w:r w:rsidRPr="003E1147">
        <w:rPr>
          <w:lang w:val="sr-Cyrl-CS"/>
        </w:rPr>
        <w:t xml:space="preserve">У ставу 10. речи: „којем се додаје </w:t>
      </w:r>
      <w:proofErr w:type="spellStart"/>
      <w:r w:rsidRPr="003E1147">
        <w:rPr>
          <w:lang w:val="sr-Cyrl-CS"/>
        </w:rPr>
        <w:t>времеˮ</w:t>
      </w:r>
      <w:proofErr w:type="spellEnd"/>
      <w:r w:rsidRPr="003E1147">
        <w:rPr>
          <w:lang w:val="sr-Cyrl-CS"/>
        </w:rPr>
        <w:t xml:space="preserve"> замењује се речима: „који се додаје </w:t>
      </w:r>
      <w:proofErr w:type="spellStart"/>
      <w:r w:rsidRPr="003E1147">
        <w:rPr>
          <w:lang w:val="sr-Cyrl-CS"/>
        </w:rPr>
        <w:t>временуˮ</w:t>
      </w:r>
      <w:proofErr w:type="spellEnd"/>
      <w:r w:rsidRPr="003E1147">
        <w:rPr>
          <w:lang w:val="sr-Cyrl-CS"/>
        </w:rPr>
        <w:t>.</w:t>
      </w:r>
    </w:p>
    <w:p w:rsidR="00C83A92" w:rsidRPr="003E1147" w:rsidRDefault="007B5539" w:rsidP="001D53F5">
      <w:pPr>
        <w:spacing w:after="0"/>
        <w:rPr>
          <w:lang w:val="sr-Cyrl-CS"/>
        </w:rPr>
      </w:pPr>
      <w:r w:rsidRPr="003E1147">
        <w:rPr>
          <w:lang w:val="sr-Cyrl-CS"/>
        </w:rPr>
        <w:t xml:space="preserve">Став 12. мења се и гласи: </w:t>
      </w:r>
    </w:p>
    <w:p w:rsidR="007B5539" w:rsidRPr="003E1147" w:rsidRDefault="007B5539" w:rsidP="001D53F5">
      <w:pPr>
        <w:spacing w:after="0"/>
        <w:rPr>
          <w:lang w:val="sr-Cyrl-CS"/>
        </w:rPr>
      </w:pPr>
      <w:r w:rsidRPr="003E1147">
        <w:rPr>
          <w:lang w:val="sr-Cyrl-CS"/>
        </w:rPr>
        <w:t>„Члан посаде возила може да користи дневни одмор и скраће</w:t>
      </w:r>
      <w:r w:rsidR="00C83A92" w:rsidRPr="003E1147">
        <w:rPr>
          <w:lang w:val="sr-Cyrl-CS"/>
        </w:rPr>
        <w:t>ни недељни одмор у возилу, а</w:t>
      </w:r>
      <w:r w:rsidRPr="003E1147">
        <w:rPr>
          <w:lang w:val="sr-Cyrl-CS"/>
        </w:rPr>
        <w:t>ко у њему постоји лежај за спавање сваког члана посаде возила и ако је возило у стању мировања. Пуне недељне одморе, односно одморе који трају дуже од 45 часова а који се користе за надокнађивање скраћених недељних одмора, чланови посаде возила не смеју да користе у возилу, већ у адекватном смештају, који одговара родним специфичностима и располаже одговарајућим смештај</w:t>
      </w:r>
      <w:r w:rsidR="00C83A92" w:rsidRPr="003E1147">
        <w:rPr>
          <w:lang w:val="sr-Cyrl-CS"/>
        </w:rPr>
        <w:t xml:space="preserve">ним и санитарним </w:t>
      </w:r>
      <w:proofErr w:type="spellStart"/>
      <w:r w:rsidR="00C83A92" w:rsidRPr="003E1147">
        <w:rPr>
          <w:lang w:val="sr-Cyrl-CS"/>
        </w:rPr>
        <w:t>капацитетима.ˮ</w:t>
      </w:r>
      <w:proofErr w:type="spellEnd"/>
    </w:p>
    <w:p w:rsidR="007B5539" w:rsidRPr="003E1147" w:rsidRDefault="007B5539" w:rsidP="001D53F5">
      <w:pPr>
        <w:spacing w:after="0"/>
        <w:rPr>
          <w:lang w:val="sr-Cyrl-CS"/>
        </w:rPr>
      </w:pPr>
      <w:r w:rsidRPr="003E1147">
        <w:rPr>
          <w:lang w:val="sr-Cyrl-CS"/>
        </w:rPr>
        <w:t xml:space="preserve">У ставу 14. речи: „друго </w:t>
      </w:r>
      <w:proofErr w:type="spellStart"/>
      <w:r w:rsidRPr="003E1147">
        <w:rPr>
          <w:lang w:val="sr-Cyrl-CS"/>
        </w:rPr>
        <w:t>поменутоˮ</w:t>
      </w:r>
      <w:proofErr w:type="spellEnd"/>
      <w:r w:rsidRPr="003E1147">
        <w:rPr>
          <w:lang w:val="sr-Cyrl-CS"/>
        </w:rPr>
        <w:t xml:space="preserve"> замењују се речју: „</w:t>
      </w:r>
      <w:proofErr w:type="spellStart"/>
      <w:r w:rsidRPr="003E1147">
        <w:rPr>
          <w:lang w:val="sr-Cyrl-CS"/>
        </w:rPr>
        <w:t>наведеноˮ</w:t>
      </w:r>
      <w:proofErr w:type="spellEnd"/>
      <w:r w:rsidRPr="003E1147">
        <w:rPr>
          <w:lang w:val="sr-Cyrl-CS"/>
        </w:rPr>
        <w:t xml:space="preserve">, </w:t>
      </w:r>
      <w:r w:rsidR="00C83A92" w:rsidRPr="003E1147">
        <w:rPr>
          <w:lang w:val="sr-Cyrl-CS"/>
        </w:rPr>
        <w:t>а р</w:t>
      </w:r>
      <w:r w:rsidRPr="003E1147">
        <w:rPr>
          <w:lang w:val="sr-Cyrl-CS"/>
        </w:rPr>
        <w:t xml:space="preserve">ечи: „рачуна се и </w:t>
      </w:r>
      <w:proofErr w:type="spellStart"/>
      <w:r w:rsidRPr="003E1147">
        <w:rPr>
          <w:lang w:val="sr-Cyrl-CS"/>
        </w:rPr>
        <w:t>евидентираˮ</w:t>
      </w:r>
      <w:proofErr w:type="spellEnd"/>
      <w:r w:rsidRPr="003E1147">
        <w:rPr>
          <w:lang w:val="sr-Cyrl-CS"/>
        </w:rPr>
        <w:t xml:space="preserve"> замењују се речима: „евидентира</w:t>
      </w:r>
      <w:r w:rsidR="00C83A92" w:rsidRPr="003E1147">
        <w:rPr>
          <w:lang w:val="sr-Cyrl-CS"/>
        </w:rPr>
        <w:t xml:space="preserve"> </w:t>
      </w:r>
      <w:proofErr w:type="spellStart"/>
      <w:r w:rsidR="00C83A92" w:rsidRPr="003E1147">
        <w:rPr>
          <w:lang w:val="sr-Cyrl-CS"/>
        </w:rPr>
        <w:t>се</w:t>
      </w:r>
      <w:r w:rsidRPr="003E1147">
        <w:rPr>
          <w:lang w:val="sr-Cyrl-CS"/>
        </w:rPr>
        <w:t>ˮ</w:t>
      </w:r>
      <w:proofErr w:type="spellEnd"/>
      <w:r w:rsidRPr="003E1147">
        <w:rPr>
          <w:lang w:val="sr-Cyrl-CS"/>
        </w:rPr>
        <w:t>.</w:t>
      </w:r>
    </w:p>
    <w:p w:rsidR="007B5539" w:rsidRPr="003E1147" w:rsidRDefault="007B5539" w:rsidP="001D53F5">
      <w:pPr>
        <w:spacing w:after="0"/>
        <w:rPr>
          <w:lang w:val="sr-Cyrl-CS"/>
        </w:rPr>
      </w:pPr>
      <w:r w:rsidRPr="003E1147">
        <w:rPr>
          <w:lang w:val="sr-Cyrl-CS"/>
        </w:rPr>
        <w:t xml:space="preserve">У ставу 16. речи: „рачуна </w:t>
      </w:r>
      <w:proofErr w:type="spellStart"/>
      <w:r w:rsidRPr="003E1147">
        <w:rPr>
          <w:lang w:val="sr-Cyrl-CS"/>
        </w:rPr>
        <w:t>сеˮ</w:t>
      </w:r>
      <w:proofErr w:type="spellEnd"/>
      <w:r w:rsidRPr="003E1147">
        <w:rPr>
          <w:lang w:val="sr-Cyrl-CS"/>
        </w:rPr>
        <w:t xml:space="preserve"> замењују се речима: „евидентира</w:t>
      </w:r>
      <w:r w:rsidR="00C83A92" w:rsidRPr="003E1147">
        <w:rPr>
          <w:lang w:val="sr-Cyrl-CS"/>
        </w:rPr>
        <w:t xml:space="preserve"> </w:t>
      </w:r>
      <w:proofErr w:type="spellStart"/>
      <w:r w:rsidR="00C83A92" w:rsidRPr="003E1147">
        <w:rPr>
          <w:lang w:val="sr-Cyrl-CS"/>
        </w:rPr>
        <w:t>се</w:t>
      </w:r>
      <w:r w:rsidRPr="003E1147">
        <w:rPr>
          <w:lang w:val="sr-Cyrl-CS"/>
        </w:rPr>
        <w:t>ˮ</w:t>
      </w:r>
      <w:proofErr w:type="spellEnd"/>
      <w:r w:rsidRPr="003E1147">
        <w:rPr>
          <w:lang w:val="sr-Cyrl-CS"/>
        </w:rPr>
        <w:t>.</w:t>
      </w:r>
    </w:p>
    <w:p w:rsidR="00C83A92" w:rsidRPr="003E1147" w:rsidRDefault="00C83A92" w:rsidP="001D53F5">
      <w:pPr>
        <w:spacing w:after="0"/>
        <w:rPr>
          <w:lang w:val="sr-Cyrl-CS"/>
        </w:rPr>
      </w:pPr>
    </w:p>
    <w:p w:rsidR="00C83A92" w:rsidRPr="003E1147" w:rsidRDefault="00C83A92"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4.</w:t>
      </w:r>
    </w:p>
    <w:p w:rsidR="00C83A92" w:rsidRPr="003E1147" w:rsidRDefault="007B5539" w:rsidP="001D53F5">
      <w:pPr>
        <w:spacing w:after="0"/>
        <w:rPr>
          <w:lang w:val="sr-Cyrl-CS"/>
        </w:rPr>
      </w:pPr>
      <w:r w:rsidRPr="003E1147">
        <w:rPr>
          <w:lang w:val="sr-Cyrl-CS"/>
        </w:rPr>
        <w:t xml:space="preserve">У члану 11. став 1. мења се и гласи: </w:t>
      </w:r>
    </w:p>
    <w:p w:rsidR="007B5539" w:rsidRPr="003E1147" w:rsidRDefault="007B5539" w:rsidP="001D53F5">
      <w:pPr>
        <w:spacing w:after="0"/>
        <w:rPr>
          <w:lang w:val="sr-Cyrl-CS"/>
        </w:rPr>
      </w:pPr>
      <w:r w:rsidRPr="003E1147">
        <w:rPr>
          <w:lang w:val="sr-Cyrl-CS"/>
        </w:rPr>
        <w:t>„</w:t>
      </w:r>
      <w:r w:rsidR="00C83A92" w:rsidRPr="003E1147">
        <w:rPr>
          <w:lang w:val="sr-Cyrl-CS"/>
        </w:rPr>
        <w:t>А</w:t>
      </w:r>
      <w:r w:rsidRPr="003E1147">
        <w:rPr>
          <w:lang w:val="sr-Cyrl-CS"/>
        </w:rPr>
        <w:t xml:space="preserve">ко је возач у одређеном периоду времена одсуствовао са рада због боловања, годишњег одмора или управљао возилом које није из области примене овог закона, </w:t>
      </w:r>
      <w:r w:rsidRPr="003E1147">
        <w:rPr>
          <w:lang w:val="sr-Cyrl-CS"/>
        </w:rPr>
        <w:lastRenderedPageBreak/>
        <w:t>превозник је дужан да за сваки такав период возачу изда Потврду о активностима воз</w:t>
      </w:r>
      <w:r w:rsidR="00C83A92" w:rsidRPr="003E1147">
        <w:rPr>
          <w:lang w:val="sr-Cyrl-CS"/>
        </w:rPr>
        <w:t>ача (у даљем тексту: Потврда).ˮ</w:t>
      </w:r>
    </w:p>
    <w:p w:rsidR="00C83A92" w:rsidRPr="003E1147" w:rsidRDefault="00C83A92" w:rsidP="001D53F5">
      <w:pPr>
        <w:spacing w:after="0"/>
        <w:rPr>
          <w:lang w:val="sr-Cyrl-CS"/>
        </w:rPr>
      </w:pPr>
    </w:p>
    <w:p w:rsidR="00C83A92" w:rsidRPr="003E1147" w:rsidRDefault="00C83A92"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5.</w:t>
      </w:r>
    </w:p>
    <w:p w:rsidR="007B5539" w:rsidRPr="003E1147" w:rsidRDefault="007B5539" w:rsidP="001D53F5">
      <w:pPr>
        <w:spacing w:after="0"/>
        <w:rPr>
          <w:lang w:val="sr-Cyrl-CS"/>
        </w:rPr>
      </w:pPr>
      <w:r w:rsidRPr="003E1147">
        <w:rPr>
          <w:lang w:val="sr-Cyrl-CS"/>
        </w:rPr>
        <w:t>У члану 12. став 1. после речи: „</w:t>
      </w:r>
      <w:proofErr w:type="spellStart"/>
      <w:r w:rsidRPr="003E1147">
        <w:rPr>
          <w:lang w:val="sr-Cyrl-CS"/>
        </w:rPr>
        <w:t>одредабаˮ</w:t>
      </w:r>
      <w:proofErr w:type="spellEnd"/>
      <w:r w:rsidRPr="003E1147">
        <w:rPr>
          <w:lang w:val="sr-Cyrl-CS"/>
        </w:rPr>
        <w:t xml:space="preserve"> додају се речи: „члана 4. став 5. </w:t>
      </w:r>
      <w:proofErr w:type="spellStart"/>
      <w:r w:rsidRPr="003E1147">
        <w:rPr>
          <w:lang w:val="sr-Cyrl-CS"/>
        </w:rPr>
        <w:t>иˮ</w:t>
      </w:r>
      <w:proofErr w:type="spellEnd"/>
      <w:r w:rsidRPr="003E1147">
        <w:rPr>
          <w:lang w:val="sr-Cyrl-CS"/>
        </w:rPr>
        <w:t>.</w:t>
      </w:r>
    </w:p>
    <w:p w:rsidR="00C83A92" w:rsidRPr="003E1147" w:rsidRDefault="00C83A92" w:rsidP="001D53F5">
      <w:pPr>
        <w:pStyle w:val="NormalWeb"/>
        <w:keepNext/>
        <w:spacing w:before="0" w:beforeAutospacing="0" w:after="0" w:afterAutospacing="0"/>
        <w:ind w:firstLine="0"/>
        <w:jc w:val="center"/>
        <w:rPr>
          <w:lang w:val="sr-Cyrl-CS"/>
        </w:rPr>
      </w:pPr>
    </w:p>
    <w:p w:rsidR="00C83A92" w:rsidRPr="003E1147" w:rsidRDefault="00C83A92" w:rsidP="001D53F5">
      <w:pPr>
        <w:pStyle w:val="NormalWeb"/>
        <w:keepNext/>
        <w:spacing w:before="0" w:beforeAutospacing="0" w:after="0" w:afterAutospacing="0"/>
        <w:ind w:firstLine="0"/>
        <w:jc w:val="center"/>
        <w:rPr>
          <w:lang w:val="sr-Cyrl-CS"/>
        </w:rPr>
      </w:pPr>
    </w:p>
    <w:p w:rsidR="007B5539" w:rsidRPr="003E1147" w:rsidRDefault="00956103" w:rsidP="001D53F5">
      <w:pPr>
        <w:pStyle w:val="NormalWeb"/>
        <w:keepNext/>
        <w:spacing w:before="0" w:beforeAutospacing="0" w:after="0" w:afterAutospacing="0"/>
        <w:ind w:firstLine="0"/>
        <w:jc w:val="center"/>
        <w:rPr>
          <w:lang w:val="sr-Cyrl-CS"/>
        </w:rPr>
      </w:pPr>
      <w:r w:rsidRPr="003E1147">
        <w:rPr>
          <w:lang w:val="sr-Cyrl-CS"/>
        </w:rPr>
        <w:t xml:space="preserve"> </w:t>
      </w:r>
      <w:r w:rsidR="007B5539" w:rsidRPr="003E1147">
        <w:rPr>
          <w:lang w:val="sr-Cyrl-CS"/>
        </w:rPr>
        <w:t>Члан 6.</w:t>
      </w:r>
    </w:p>
    <w:p w:rsidR="007B5539" w:rsidRPr="003E1147" w:rsidRDefault="007B5539" w:rsidP="001D53F5">
      <w:pPr>
        <w:spacing w:after="0"/>
        <w:rPr>
          <w:lang w:val="sr-Cyrl-CS"/>
        </w:rPr>
      </w:pPr>
      <w:r w:rsidRPr="003E1147">
        <w:rPr>
          <w:lang w:val="sr-Cyrl-CS"/>
        </w:rPr>
        <w:t>Члан 13. мења се и гласи:</w:t>
      </w: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13.</w:t>
      </w:r>
    </w:p>
    <w:p w:rsidR="007B5539" w:rsidRPr="003E1147" w:rsidRDefault="007B5539" w:rsidP="001D53F5">
      <w:pPr>
        <w:spacing w:after="0"/>
        <w:rPr>
          <w:lang w:val="sr-Cyrl-CS"/>
        </w:rPr>
      </w:pPr>
      <w:r w:rsidRPr="003E1147">
        <w:rPr>
          <w:lang w:val="sr-Cyrl-CS"/>
        </w:rPr>
        <w:t xml:space="preserve">Сертификат о одобрењу типа </w:t>
      </w:r>
      <w:proofErr w:type="spellStart"/>
      <w:r w:rsidRPr="003E1147">
        <w:rPr>
          <w:lang w:val="sr-Cyrl-CS"/>
        </w:rPr>
        <w:t>тахографа</w:t>
      </w:r>
      <w:proofErr w:type="spellEnd"/>
      <w:r w:rsidRPr="003E1147">
        <w:rPr>
          <w:lang w:val="sr-Cyrl-CS"/>
        </w:rPr>
        <w:t xml:space="preserve">, дела </w:t>
      </w:r>
      <w:proofErr w:type="spellStart"/>
      <w:r w:rsidRPr="003E1147">
        <w:rPr>
          <w:lang w:val="sr-Cyrl-CS"/>
        </w:rPr>
        <w:t>тахографа</w:t>
      </w:r>
      <w:proofErr w:type="spellEnd"/>
      <w:r w:rsidRPr="003E1147">
        <w:rPr>
          <w:lang w:val="sr-Cyrl-CS"/>
        </w:rPr>
        <w:t xml:space="preserve">, </w:t>
      </w:r>
      <w:bookmarkStart w:id="4" w:name="_Hlk44851277"/>
      <w:r w:rsidRPr="003E1147">
        <w:rPr>
          <w:lang w:val="sr-Cyrl-CS"/>
        </w:rPr>
        <w:t xml:space="preserve">модела </w:t>
      </w:r>
      <w:proofErr w:type="spellStart"/>
      <w:r w:rsidRPr="003E1147">
        <w:rPr>
          <w:lang w:val="sr-Cyrl-CS"/>
        </w:rPr>
        <w:t>тахографског</w:t>
      </w:r>
      <w:proofErr w:type="spellEnd"/>
      <w:r w:rsidRPr="003E1147">
        <w:rPr>
          <w:lang w:val="sr-Cyrl-CS"/>
        </w:rPr>
        <w:t xml:space="preserve"> листића или </w:t>
      </w:r>
      <w:proofErr w:type="spellStart"/>
      <w:r w:rsidRPr="003E1147">
        <w:rPr>
          <w:lang w:val="sr-Cyrl-CS"/>
        </w:rPr>
        <w:t>тахографске</w:t>
      </w:r>
      <w:proofErr w:type="spellEnd"/>
      <w:r w:rsidRPr="003E1147">
        <w:rPr>
          <w:lang w:val="sr-Cyrl-CS"/>
        </w:rPr>
        <w:t xml:space="preserve"> картице </w:t>
      </w:r>
      <w:bookmarkEnd w:id="4"/>
      <w:r w:rsidRPr="003E1147">
        <w:rPr>
          <w:lang w:val="sr-Cyrl-CS"/>
        </w:rPr>
        <w:t xml:space="preserve">издаје Агенција за безбедност саобраћаја (у даљем тексту: Агенција) на захтев произвођача или овлашћеног представника произвођача у Републици Србији у складу са одредбама овог закона и </w:t>
      </w:r>
      <w:proofErr w:type="spellStart"/>
      <w:r w:rsidRPr="003E1147">
        <w:rPr>
          <w:lang w:val="sr-Cyrl-CS"/>
        </w:rPr>
        <w:t>AETR</w:t>
      </w:r>
      <w:proofErr w:type="spellEnd"/>
      <w:r w:rsidRPr="003E1147">
        <w:rPr>
          <w:lang w:val="sr-Cyrl-CS"/>
        </w:rPr>
        <w:t xml:space="preserve"> споразума, односно Уредбе (</w:t>
      </w:r>
      <w:proofErr w:type="spellStart"/>
      <w:r w:rsidRPr="003E1147">
        <w:rPr>
          <w:lang w:val="sr-Cyrl-CS"/>
        </w:rPr>
        <w:t>ЕУ</w:t>
      </w:r>
      <w:proofErr w:type="spellEnd"/>
      <w:r w:rsidRPr="003E1147">
        <w:rPr>
          <w:lang w:val="sr-Cyrl-CS"/>
        </w:rPr>
        <w:t xml:space="preserve">) број 165/2014 Европског парламента и Савета и </w:t>
      </w:r>
      <w:proofErr w:type="spellStart"/>
      <w:r w:rsidRPr="003E1147">
        <w:rPr>
          <w:lang w:val="sr-Cyrl-CS"/>
        </w:rPr>
        <w:t>Спроведбене</w:t>
      </w:r>
      <w:proofErr w:type="spellEnd"/>
      <w:r w:rsidRPr="003E1147">
        <w:rPr>
          <w:lang w:val="sr-Cyrl-CS"/>
        </w:rPr>
        <w:t xml:space="preserve"> Уредбе Комисије (</w:t>
      </w:r>
      <w:proofErr w:type="spellStart"/>
      <w:r w:rsidRPr="003E1147">
        <w:rPr>
          <w:lang w:val="sr-Cyrl-CS"/>
        </w:rPr>
        <w:t>ЕУ</w:t>
      </w:r>
      <w:proofErr w:type="spellEnd"/>
      <w:r w:rsidRPr="003E1147">
        <w:rPr>
          <w:lang w:val="sr-Cyrl-CS"/>
        </w:rPr>
        <w:t>) број 2016/799 за „</w:t>
      </w:r>
      <w:proofErr w:type="spellStart"/>
      <w:r w:rsidRPr="003E1147">
        <w:rPr>
          <w:lang w:val="sr-Cyrl-CS"/>
        </w:rPr>
        <w:t>smartˮ</w:t>
      </w:r>
      <w:proofErr w:type="spellEnd"/>
      <w:r w:rsidRPr="003E1147">
        <w:rPr>
          <w:lang w:val="sr-Cyrl-CS"/>
        </w:rPr>
        <w:t xml:space="preserve"> </w:t>
      </w:r>
      <w:proofErr w:type="spellStart"/>
      <w:r w:rsidRPr="003E1147">
        <w:rPr>
          <w:lang w:val="sr-Cyrl-CS"/>
        </w:rPr>
        <w:t>тахографе</w:t>
      </w:r>
      <w:proofErr w:type="spellEnd"/>
      <w:r w:rsidRPr="003E1147">
        <w:rPr>
          <w:lang w:val="sr-Cyrl-CS"/>
        </w:rPr>
        <w:t xml:space="preserve"> и </w:t>
      </w:r>
      <w:proofErr w:type="spellStart"/>
      <w:r w:rsidRPr="003E1147">
        <w:rPr>
          <w:lang w:val="sr-Cyrl-CS"/>
        </w:rPr>
        <w:t>тахографске</w:t>
      </w:r>
      <w:proofErr w:type="spellEnd"/>
      <w:r w:rsidRPr="003E1147">
        <w:rPr>
          <w:lang w:val="sr-Cyrl-CS"/>
        </w:rPr>
        <w:t xml:space="preserve"> картице друге генерације.</w:t>
      </w:r>
    </w:p>
    <w:p w:rsidR="007B5539" w:rsidRPr="003E1147" w:rsidRDefault="007B5539" w:rsidP="001D53F5">
      <w:pPr>
        <w:spacing w:after="0"/>
        <w:rPr>
          <w:lang w:val="sr-Cyrl-CS"/>
        </w:rPr>
      </w:pPr>
      <w:r w:rsidRPr="003E1147">
        <w:rPr>
          <w:lang w:val="sr-Cyrl-CS"/>
        </w:rPr>
        <w:t xml:space="preserve">Уз захтев за издавање сертификата о одобрењу типа из става 1. овога члана, произвођач или његов овлашћени представник у Републици Србији доставља Агенцији одговарајућу спецификацију, укључујући потребне информације о пломбама, као и </w:t>
      </w:r>
      <w:proofErr w:type="spellStart"/>
      <w:r w:rsidRPr="003E1147">
        <w:rPr>
          <w:lang w:val="sr-Cyrl-CS"/>
        </w:rPr>
        <w:t>сертификате</w:t>
      </w:r>
      <w:proofErr w:type="spellEnd"/>
      <w:r w:rsidRPr="003E1147">
        <w:rPr>
          <w:lang w:val="sr-Cyrl-CS"/>
        </w:rPr>
        <w:t xml:space="preserve"> сигурности, функционалн</w:t>
      </w:r>
      <w:r w:rsidR="006F46FC" w:rsidRPr="003E1147">
        <w:rPr>
          <w:lang w:val="sr-Cyrl-CS"/>
        </w:rPr>
        <w:t xml:space="preserve">ости и </w:t>
      </w:r>
      <w:proofErr w:type="spellStart"/>
      <w:r w:rsidR="006F46FC" w:rsidRPr="003E1147">
        <w:rPr>
          <w:lang w:val="sr-Cyrl-CS"/>
        </w:rPr>
        <w:t>интероперабилности</w:t>
      </w:r>
      <w:proofErr w:type="spellEnd"/>
      <w:r w:rsidR="006F46FC" w:rsidRPr="003E1147">
        <w:rPr>
          <w:lang w:val="sr-Cyrl-CS"/>
        </w:rPr>
        <w:t>, а</w:t>
      </w:r>
      <w:r w:rsidRPr="003E1147">
        <w:rPr>
          <w:lang w:val="sr-Cyrl-CS"/>
        </w:rPr>
        <w:t>ко је то прописано.</w:t>
      </w:r>
    </w:p>
    <w:p w:rsidR="007B5539" w:rsidRPr="003E1147" w:rsidRDefault="007B5539" w:rsidP="001D53F5">
      <w:pPr>
        <w:spacing w:after="0"/>
        <w:rPr>
          <w:lang w:val="sr-Cyrl-CS"/>
        </w:rPr>
      </w:pPr>
      <w:r w:rsidRPr="003E1147">
        <w:rPr>
          <w:lang w:val="sr-Cyrl-CS"/>
        </w:rPr>
        <w:t xml:space="preserve">Сертификат о одобрењу типа издат од овлашћеног органа друге државе потписнице </w:t>
      </w:r>
      <w:proofErr w:type="spellStart"/>
      <w:r w:rsidRPr="003E1147">
        <w:rPr>
          <w:lang w:val="sr-Cyrl-CS"/>
        </w:rPr>
        <w:t>AETR</w:t>
      </w:r>
      <w:proofErr w:type="spellEnd"/>
      <w:r w:rsidRPr="003E1147">
        <w:rPr>
          <w:lang w:val="sr-Cyrl-CS"/>
        </w:rPr>
        <w:t xml:space="preserve"> споразума признаје се у Републици Србији.</w:t>
      </w:r>
    </w:p>
    <w:p w:rsidR="007B5539" w:rsidRPr="003E1147" w:rsidRDefault="007B5539" w:rsidP="001D53F5">
      <w:pPr>
        <w:spacing w:after="0"/>
        <w:rPr>
          <w:lang w:val="sr-Cyrl-CS"/>
        </w:rPr>
      </w:pPr>
      <w:r w:rsidRPr="003E1147">
        <w:rPr>
          <w:lang w:val="sr-Cyrl-CS"/>
        </w:rPr>
        <w:t>Агенција води евиденцију о издатим сертификатима о одобрењу типа који садржи податке о врсти одобрења и правном лицу коме је одобрење издато, као и друге неопходне податке који су садржани у сертификату о одобрењу типа.</w:t>
      </w:r>
    </w:p>
    <w:p w:rsidR="007B5539" w:rsidRPr="003E1147" w:rsidRDefault="007B5539" w:rsidP="001D53F5">
      <w:pPr>
        <w:spacing w:after="0"/>
        <w:rPr>
          <w:lang w:val="sr-Cyrl-CS"/>
        </w:rPr>
      </w:pPr>
      <w:r w:rsidRPr="003E1147">
        <w:rPr>
          <w:lang w:val="sr-Cyrl-CS"/>
        </w:rPr>
        <w:t xml:space="preserve">Послове из </w:t>
      </w:r>
      <w:proofErr w:type="spellStart"/>
      <w:r w:rsidRPr="003E1147">
        <w:rPr>
          <w:lang w:val="sr-Cyrl-CS"/>
        </w:rPr>
        <w:t>ст</w:t>
      </w:r>
      <w:proofErr w:type="spellEnd"/>
      <w:r w:rsidRPr="003E1147">
        <w:rPr>
          <w:lang w:val="sr-Cyrl-CS"/>
        </w:rPr>
        <w:t>. 1. и 4. овог члана Агенција обавља као поверене.</w:t>
      </w:r>
    </w:p>
    <w:p w:rsidR="007B5539" w:rsidRPr="003E1147" w:rsidRDefault="006F46FC" w:rsidP="001D53F5">
      <w:pPr>
        <w:spacing w:after="0"/>
        <w:rPr>
          <w:color w:val="000000" w:themeColor="text1"/>
          <w:lang w:val="sr-Cyrl-CS"/>
        </w:rPr>
      </w:pPr>
      <w:r w:rsidRPr="003E1147">
        <w:rPr>
          <w:color w:val="000000" w:themeColor="text1"/>
          <w:lang w:val="sr-Cyrl-CS"/>
        </w:rPr>
        <w:t>Начин издавања</w:t>
      </w:r>
      <w:r w:rsidR="007B5539" w:rsidRPr="003E1147">
        <w:rPr>
          <w:color w:val="000000" w:themeColor="text1"/>
          <w:lang w:val="sr-Cyrl-CS"/>
        </w:rPr>
        <w:t xml:space="preserve"> одобрења ти</w:t>
      </w:r>
      <w:r w:rsidRPr="003E1147">
        <w:rPr>
          <w:color w:val="000000" w:themeColor="text1"/>
          <w:lang w:val="sr-Cyrl-CS"/>
        </w:rPr>
        <w:t>па из става 1. овог члана ближе прописује</w:t>
      </w:r>
      <w:r w:rsidR="007B5539" w:rsidRPr="003E1147">
        <w:rPr>
          <w:color w:val="000000" w:themeColor="text1"/>
          <w:lang w:val="sr-Cyrl-CS"/>
        </w:rPr>
        <w:t xml:space="preserve"> </w:t>
      </w:r>
      <w:r w:rsidRPr="003E1147">
        <w:rPr>
          <w:color w:val="000000" w:themeColor="text1"/>
          <w:lang w:val="sr-Cyrl-CS"/>
        </w:rPr>
        <w:t xml:space="preserve">министар, на предлог </w:t>
      </w:r>
      <w:proofErr w:type="spellStart"/>
      <w:r w:rsidRPr="003E1147">
        <w:rPr>
          <w:color w:val="000000" w:themeColor="text1"/>
          <w:lang w:val="sr-Cyrl-CS"/>
        </w:rPr>
        <w:t>Агенције.ˮ</w:t>
      </w:r>
      <w:proofErr w:type="spellEnd"/>
    </w:p>
    <w:p w:rsidR="006F46FC" w:rsidRPr="003E1147" w:rsidRDefault="006F46FC" w:rsidP="001D53F5">
      <w:pPr>
        <w:spacing w:after="0"/>
        <w:rPr>
          <w:color w:val="000000" w:themeColor="text1"/>
          <w:lang w:val="sr-Cyrl-CS"/>
        </w:rPr>
      </w:pPr>
    </w:p>
    <w:p w:rsidR="006F46FC" w:rsidRPr="003E1147" w:rsidRDefault="006F46FC" w:rsidP="001D53F5">
      <w:pPr>
        <w:spacing w:after="0"/>
        <w:rPr>
          <w:color w:val="000000" w:themeColor="text1"/>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7.</w:t>
      </w:r>
    </w:p>
    <w:p w:rsidR="007B5539" w:rsidRPr="003E1147" w:rsidRDefault="007B5539" w:rsidP="001D53F5">
      <w:pPr>
        <w:spacing w:after="0"/>
        <w:rPr>
          <w:lang w:val="sr-Cyrl-CS"/>
        </w:rPr>
      </w:pPr>
      <w:r w:rsidRPr="003E1147">
        <w:rPr>
          <w:lang w:val="sr-Cyrl-CS"/>
        </w:rPr>
        <w:t>Члан 14. мења се и гласи:</w:t>
      </w:r>
    </w:p>
    <w:p w:rsidR="007B5539" w:rsidRPr="003E1147" w:rsidRDefault="007B5539" w:rsidP="001D53F5">
      <w:pPr>
        <w:keepNext/>
        <w:spacing w:after="0"/>
        <w:ind w:firstLine="0"/>
        <w:jc w:val="center"/>
        <w:rPr>
          <w:lang w:val="sr-Cyrl-CS"/>
        </w:rPr>
      </w:pPr>
      <w:r w:rsidRPr="003E1147">
        <w:rPr>
          <w:lang w:val="sr-Cyrl-CS"/>
        </w:rPr>
        <w:t>„Члан 14.</w:t>
      </w:r>
    </w:p>
    <w:p w:rsidR="007B5539" w:rsidRPr="003E1147" w:rsidRDefault="007B5539" w:rsidP="001D53F5">
      <w:pPr>
        <w:spacing w:after="0"/>
        <w:rPr>
          <w:lang w:val="sr-Cyrl-CS" w:eastAsia="sr-Latn-RS"/>
        </w:rPr>
      </w:pPr>
      <w:r w:rsidRPr="003E1147">
        <w:rPr>
          <w:lang w:val="sr-Cyrl-CS" w:eastAsia="sr-Latn-RS"/>
        </w:rPr>
        <w:t xml:space="preserve">У возило мора бити уграђен само један </w:t>
      </w:r>
      <w:proofErr w:type="spellStart"/>
      <w:r w:rsidRPr="003E1147">
        <w:rPr>
          <w:lang w:val="sr-Cyrl-CS" w:eastAsia="sr-Latn-RS"/>
        </w:rPr>
        <w:t>тахограф</w:t>
      </w:r>
      <w:proofErr w:type="spellEnd"/>
      <w:r w:rsidRPr="003E1147">
        <w:rPr>
          <w:lang w:val="sr-Cyrl-CS" w:eastAsia="sr-Latn-RS"/>
        </w:rPr>
        <w:t xml:space="preserve">. Накнадна уградња </w:t>
      </w:r>
      <w:proofErr w:type="spellStart"/>
      <w:r w:rsidRPr="003E1147">
        <w:rPr>
          <w:lang w:val="sr-Cyrl-CS" w:eastAsia="sr-Latn-RS"/>
        </w:rPr>
        <w:t>тахографа</w:t>
      </w:r>
      <w:proofErr w:type="spellEnd"/>
      <w:r w:rsidRPr="003E1147">
        <w:rPr>
          <w:lang w:val="sr-Cyrl-CS" w:eastAsia="sr-Latn-RS"/>
        </w:rPr>
        <w:t xml:space="preserve"> врши се у радионици за </w:t>
      </w:r>
      <w:proofErr w:type="spellStart"/>
      <w:r w:rsidRPr="003E1147">
        <w:rPr>
          <w:lang w:val="sr-Cyrl-CS" w:eastAsia="sr-Latn-RS"/>
        </w:rPr>
        <w:t>тахографе</w:t>
      </w:r>
      <w:proofErr w:type="spellEnd"/>
      <w:r w:rsidRPr="003E1147">
        <w:rPr>
          <w:lang w:val="sr-Cyrl-CS" w:eastAsia="sr-Latn-RS"/>
        </w:rPr>
        <w:t xml:space="preserve"> која има одговарајућу дозволу.</w:t>
      </w:r>
    </w:p>
    <w:p w:rsidR="007B5539" w:rsidRPr="003E1147" w:rsidRDefault="007B5539" w:rsidP="001D53F5">
      <w:pPr>
        <w:spacing w:after="0"/>
        <w:rPr>
          <w:lang w:val="sr-Cyrl-CS" w:eastAsia="sr-Latn-RS"/>
        </w:rPr>
      </w:pPr>
      <w:proofErr w:type="spellStart"/>
      <w:r w:rsidRPr="003E1147">
        <w:rPr>
          <w:lang w:val="sr-Cyrl-CS" w:eastAsia="sr-Latn-RS"/>
        </w:rPr>
        <w:t>Тахограф</w:t>
      </w:r>
      <w:proofErr w:type="spellEnd"/>
      <w:r w:rsidRPr="003E1147">
        <w:rPr>
          <w:lang w:val="sr-Cyrl-CS" w:eastAsia="sr-Latn-RS"/>
        </w:rPr>
        <w:t xml:space="preserve"> који је уграђен у возило мора бити одобреног типа и мора да испуњава прописане услове у погледу генерације и верзије.</w:t>
      </w:r>
    </w:p>
    <w:p w:rsidR="007B5539" w:rsidRPr="003E1147" w:rsidRDefault="007B5539" w:rsidP="001D53F5">
      <w:pPr>
        <w:spacing w:after="0"/>
        <w:rPr>
          <w:lang w:val="sr-Cyrl-CS" w:eastAsia="sr-Latn-RS"/>
        </w:rPr>
      </w:pPr>
      <w:r w:rsidRPr="003E1147">
        <w:rPr>
          <w:lang w:val="sr-Cyrl-CS" w:eastAsia="sr-Latn-RS"/>
        </w:rPr>
        <w:t xml:space="preserve">Превозници и возачи возила у које је уграђен дигитални </w:t>
      </w:r>
      <w:proofErr w:type="spellStart"/>
      <w:r w:rsidRPr="003E1147">
        <w:rPr>
          <w:lang w:val="sr-Cyrl-CS" w:eastAsia="sr-Latn-RS"/>
        </w:rPr>
        <w:t>тахограф</w:t>
      </w:r>
      <w:proofErr w:type="spellEnd"/>
      <w:r w:rsidRPr="003E1147">
        <w:rPr>
          <w:lang w:val="sr-Cyrl-CS" w:eastAsia="sr-Latn-RS"/>
        </w:rPr>
        <w:t xml:space="preserve"> су одговорни за исправност </w:t>
      </w:r>
      <w:proofErr w:type="spellStart"/>
      <w:r w:rsidRPr="003E1147">
        <w:rPr>
          <w:lang w:val="sr-Cyrl-CS" w:eastAsia="sr-Latn-RS"/>
        </w:rPr>
        <w:t>тахографа</w:t>
      </w:r>
      <w:proofErr w:type="spellEnd"/>
      <w:r w:rsidRPr="003E1147">
        <w:rPr>
          <w:lang w:val="sr-Cyrl-CS" w:eastAsia="sr-Latn-RS"/>
        </w:rPr>
        <w:t xml:space="preserve"> и дужни су да обезбеде прописно коришћење дигиталног </w:t>
      </w:r>
      <w:proofErr w:type="spellStart"/>
      <w:r w:rsidRPr="003E1147">
        <w:rPr>
          <w:lang w:val="sr-Cyrl-CS" w:eastAsia="sr-Latn-RS"/>
        </w:rPr>
        <w:t>тахографа</w:t>
      </w:r>
      <w:proofErr w:type="spellEnd"/>
      <w:r w:rsidRPr="003E1147">
        <w:rPr>
          <w:lang w:val="sr-Cyrl-CS" w:eastAsia="sr-Latn-RS"/>
        </w:rPr>
        <w:t xml:space="preserve"> и картица возача.</w:t>
      </w:r>
    </w:p>
    <w:p w:rsidR="007B5539" w:rsidRPr="003E1147" w:rsidRDefault="007B5539" w:rsidP="001D53F5">
      <w:pPr>
        <w:spacing w:after="0"/>
        <w:rPr>
          <w:lang w:val="sr-Cyrl-CS" w:eastAsia="sr-Latn-RS"/>
        </w:rPr>
      </w:pPr>
      <w:r w:rsidRPr="003E1147">
        <w:rPr>
          <w:lang w:val="sr-Cyrl-CS" w:eastAsia="sr-Latn-RS"/>
        </w:rPr>
        <w:t xml:space="preserve">Превозници и возачи возила у које је уграђен аналогни </w:t>
      </w:r>
      <w:proofErr w:type="spellStart"/>
      <w:r w:rsidRPr="003E1147">
        <w:rPr>
          <w:lang w:val="sr-Cyrl-CS" w:eastAsia="sr-Latn-RS"/>
        </w:rPr>
        <w:t>тахограф</w:t>
      </w:r>
      <w:proofErr w:type="spellEnd"/>
      <w:r w:rsidRPr="003E1147">
        <w:rPr>
          <w:lang w:val="sr-Cyrl-CS" w:eastAsia="sr-Latn-RS"/>
        </w:rPr>
        <w:t xml:space="preserve"> су одговорни за исправност </w:t>
      </w:r>
      <w:proofErr w:type="spellStart"/>
      <w:r w:rsidRPr="003E1147">
        <w:rPr>
          <w:lang w:val="sr-Cyrl-CS" w:eastAsia="sr-Latn-RS"/>
        </w:rPr>
        <w:t>тахографа</w:t>
      </w:r>
      <w:proofErr w:type="spellEnd"/>
      <w:r w:rsidRPr="003E1147">
        <w:rPr>
          <w:lang w:val="sr-Cyrl-CS" w:eastAsia="sr-Latn-RS"/>
        </w:rPr>
        <w:t xml:space="preserve"> и дужни су да обезбеде прописно коришћење аналогног </w:t>
      </w:r>
      <w:proofErr w:type="spellStart"/>
      <w:r w:rsidRPr="003E1147">
        <w:rPr>
          <w:lang w:val="sr-Cyrl-CS" w:eastAsia="sr-Latn-RS"/>
        </w:rPr>
        <w:t>тахографа</w:t>
      </w:r>
      <w:proofErr w:type="spellEnd"/>
      <w:r w:rsidRPr="003E1147">
        <w:rPr>
          <w:lang w:val="sr-Cyrl-CS" w:eastAsia="sr-Latn-RS"/>
        </w:rPr>
        <w:t xml:space="preserve"> и </w:t>
      </w:r>
      <w:proofErr w:type="spellStart"/>
      <w:r w:rsidRPr="003E1147">
        <w:rPr>
          <w:lang w:val="sr-Cyrl-CS" w:eastAsia="sr-Latn-RS"/>
        </w:rPr>
        <w:t>тахографских</w:t>
      </w:r>
      <w:proofErr w:type="spellEnd"/>
      <w:r w:rsidRPr="003E1147">
        <w:rPr>
          <w:lang w:val="sr-Cyrl-CS" w:eastAsia="sr-Latn-RS"/>
        </w:rPr>
        <w:t xml:space="preserve"> листића.</w:t>
      </w:r>
    </w:p>
    <w:p w:rsidR="007B5539" w:rsidRPr="003E1147" w:rsidRDefault="007B5539" w:rsidP="001D53F5">
      <w:pPr>
        <w:spacing w:after="0"/>
        <w:rPr>
          <w:lang w:val="sr-Cyrl-CS" w:eastAsia="sr-Latn-RS"/>
        </w:rPr>
      </w:pPr>
      <w:r w:rsidRPr="003E1147">
        <w:rPr>
          <w:lang w:val="sr-Cyrl-CS" w:eastAsia="sr-Latn-RS"/>
        </w:rPr>
        <w:t xml:space="preserve">Забрањене су злоупотребе у смислу измена, прикривања, брисања, уништавања меморисаних или евидентираних података или евидентирања нетачних података на </w:t>
      </w:r>
      <w:proofErr w:type="spellStart"/>
      <w:r w:rsidRPr="003E1147">
        <w:rPr>
          <w:lang w:val="sr-Cyrl-CS" w:eastAsia="sr-Latn-RS"/>
        </w:rPr>
        <w:lastRenderedPageBreak/>
        <w:t>тахографском</w:t>
      </w:r>
      <w:proofErr w:type="spellEnd"/>
      <w:r w:rsidRPr="003E1147">
        <w:rPr>
          <w:lang w:val="sr-Cyrl-CS" w:eastAsia="sr-Latn-RS"/>
        </w:rPr>
        <w:t xml:space="preserve"> листићу, у дигиталном </w:t>
      </w:r>
      <w:proofErr w:type="spellStart"/>
      <w:r w:rsidRPr="003E1147">
        <w:rPr>
          <w:lang w:val="sr-Cyrl-CS" w:eastAsia="sr-Latn-RS"/>
        </w:rPr>
        <w:t>тахографу</w:t>
      </w:r>
      <w:proofErr w:type="spellEnd"/>
      <w:r w:rsidRPr="003E1147">
        <w:rPr>
          <w:lang w:val="sr-Cyrl-CS" w:eastAsia="sr-Latn-RS"/>
        </w:rPr>
        <w:t xml:space="preserve"> или на картици возача, као и на исписима са дигиталног </w:t>
      </w:r>
      <w:proofErr w:type="spellStart"/>
      <w:r w:rsidRPr="003E1147">
        <w:rPr>
          <w:lang w:val="sr-Cyrl-CS" w:eastAsia="sr-Latn-RS"/>
        </w:rPr>
        <w:t>тахографа</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 xml:space="preserve">Забрањено је коришћење уређаја или направе за манипулацију са </w:t>
      </w:r>
      <w:proofErr w:type="spellStart"/>
      <w:r w:rsidRPr="003E1147">
        <w:rPr>
          <w:lang w:val="sr-Cyrl-CS" w:eastAsia="sr-Latn-RS"/>
        </w:rPr>
        <w:t>тахографом</w:t>
      </w:r>
      <w:proofErr w:type="spellEnd"/>
      <w:r w:rsidRPr="003E1147">
        <w:rPr>
          <w:lang w:val="sr-Cyrl-CS" w:eastAsia="sr-Latn-RS"/>
        </w:rPr>
        <w:t xml:space="preserve">, сигналом који се од извора сигнала шаље ка </w:t>
      </w:r>
      <w:proofErr w:type="spellStart"/>
      <w:r w:rsidRPr="003E1147">
        <w:rPr>
          <w:lang w:val="sr-Cyrl-CS" w:eastAsia="sr-Latn-RS"/>
        </w:rPr>
        <w:t>тахографу</w:t>
      </w:r>
      <w:proofErr w:type="spellEnd"/>
      <w:r w:rsidRPr="003E1147">
        <w:rPr>
          <w:lang w:val="sr-Cyrl-CS" w:eastAsia="sr-Latn-RS"/>
        </w:rPr>
        <w:t xml:space="preserve">, </w:t>
      </w:r>
      <w:proofErr w:type="spellStart"/>
      <w:r w:rsidRPr="003E1147">
        <w:rPr>
          <w:lang w:val="sr-Cyrl-CS" w:eastAsia="sr-Latn-RS"/>
        </w:rPr>
        <w:t>тахографским</w:t>
      </w:r>
      <w:proofErr w:type="spellEnd"/>
      <w:r w:rsidRPr="003E1147">
        <w:rPr>
          <w:lang w:val="sr-Cyrl-CS" w:eastAsia="sr-Latn-RS"/>
        </w:rPr>
        <w:t xml:space="preserve"> листићем или картицом возача које могу да доведу до злоупотребе у смислу измене, прикривања, брисања или уништавања меморисаних или евидентираних података, односно евидентирања нетачних података. У возилу не сме да се налази уређај или направа која се може користити у сврху извршења наведених манипулација.</w:t>
      </w:r>
    </w:p>
    <w:p w:rsidR="007B5539" w:rsidRPr="003E1147" w:rsidRDefault="007B5539" w:rsidP="001D53F5">
      <w:pPr>
        <w:spacing w:after="0"/>
        <w:rPr>
          <w:lang w:val="sr-Cyrl-CS" w:eastAsia="sr-Latn-RS"/>
        </w:rPr>
      </w:pPr>
      <w:r w:rsidRPr="003E1147">
        <w:rPr>
          <w:lang w:val="sr-Cyrl-CS" w:eastAsia="sr-Latn-RS"/>
        </w:rPr>
        <w:t xml:space="preserve">Забрањена је производња, дистрибуција, оглашавање, односно продаја уређаја који су пројектовани, односно намењени </w:t>
      </w:r>
      <w:r w:rsidR="00616477" w:rsidRPr="003E1147">
        <w:rPr>
          <w:lang w:val="sr-Cyrl-CS" w:eastAsia="sr-Latn-RS"/>
        </w:rPr>
        <w:t xml:space="preserve">за манипулацију са </w:t>
      </w:r>
      <w:proofErr w:type="spellStart"/>
      <w:r w:rsidR="00616477" w:rsidRPr="003E1147">
        <w:rPr>
          <w:lang w:val="sr-Cyrl-CS" w:eastAsia="sr-Latn-RS"/>
        </w:rPr>
        <w:t>тахографом.ˮ</w:t>
      </w:r>
      <w:proofErr w:type="spellEnd"/>
    </w:p>
    <w:p w:rsidR="00616477" w:rsidRPr="003E1147" w:rsidRDefault="00616477" w:rsidP="001D53F5">
      <w:pPr>
        <w:spacing w:after="0"/>
        <w:rPr>
          <w:lang w:val="sr-Cyrl-CS" w:eastAsia="sr-Latn-RS"/>
        </w:rPr>
      </w:pPr>
    </w:p>
    <w:p w:rsidR="00616477" w:rsidRPr="003E1147" w:rsidRDefault="00616477" w:rsidP="001D53F5">
      <w:pPr>
        <w:spacing w:after="0"/>
        <w:rPr>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8.</w:t>
      </w:r>
    </w:p>
    <w:p w:rsidR="007B5539" w:rsidRPr="003E1147" w:rsidRDefault="007B5539" w:rsidP="001D53F5">
      <w:pPr>
        <w:spacing w:after="0"/>
        <w:rPr>
          <w:lang w:val="sr-Cyrl-CS"/>
        </w:rPr>
      </w:pPr>
      <w:r w:rsidRPr="003E1147">
        <w:rPr>
          <w:lang w:val="sr-Cyrl-CS"/>
        </w:rPr>
        <w:t xml:space="preserve">У члану 15. став 7. после речи: „на </w:t>
      </w:r>
      <w:proofErr w:type="spellStart"/>
      <w:r w:rsidRPr="003E1147">
        <w:rPr>
          <w:lang w:val="sr-Cyrl-CS"/>
        </w:rPr>
        <w:t>путуˮ</w:t>
      </w:r>
      <w:proofErr w:type="spellEnd"/>
      <w:r w:rsidRPr="003E1147">
        <w:rPr>
          <w:lang w:val="sr-Cyrl-CS"/>
        </w:rPr>
        <w:t xml:space="preserve"> додају се речи: „и да, на захтев надзорног органа, </w:t>
      </w:r>
      <w:r w:rsidR="0002679E" w:rsidRPr="003E1147">
        <w:rPr>
          <w:lang w:val="sr-Cyrl-CS"/>
        </w:rPr>
        <w:t xml:space="preserve">исте пружи на </w:t>
      </w:r>
      <w:proofErr w:type="spellStart"/>
      <w:r w:rsidR="0002679E" w:rsidRPr="003E1147">
        <w:rPr>
          <w:lang w:val="sr-Cyrl-CS"/>
        </w:rPr>
        <w:t>увид.ˮ</w:t>
      </w:r>
      <w:proofErr w:type="spellEnd"/>
    </w:p>
    <w:p w:rsidR="0002679E" w:rsidRPr="003E1147" w:rsidRDefault="007B5539" w:rsidP="001D53F5">
      <w:pPr>
        <w:spacing w:after="0"/>
        <w:rPr>
          <w:lang w:val="sr-Cyrl-CS"/>
        </w:rPr>
      </w:pPr>
      <w:r w:rsidRPr="003E1147">
        <w:rPr>
          <w:lang w:val="sr-Cyrl-CS"/>
        </w:rPr>
        <w:t>По</w:t>
      </w:r>
      <w:r w:rsidR="0002679E" w:rsidRPr="003E1147">
        <w:rPr>
          <w:lang w:val="sr-Cyrl-CS"/>
        </w:rPr>
        <w:t>сле става 7. додаје се став</w:t>
      </w:r>
      <w:r w:rsidRPr="003E1147">
        <w:rPr>
          <w:lang w:val="sr-Cyrl-CS"/>
        </w:rPr>
        <w:t xml:space="preserve"> 8. који гласи: </w:t>
      </w:r>
    </w:p>
    <w:p w:rsidR="007B5539" w:rsidRPr="003E1147" w:rsidRDefault="007B5539" w:rsidP="001D53F5">
      <w:pPr>
        <w:spacing w:after="0"/>
        <w:rPr>
          <w:lang w:val="sr-Cyrl-CS"/>
        </w:rPr>
      </w:pPr>
      <w:r w:rsidRPr="003E1147">
        <w:rPr>
          <w:lang w:val="sr-Cyrl-CS"/>
        </w:rPr>
        <w:t>„Превозник је дужан да надзорном органу омогући несметано вршење надз</w:t>
      </w:r>
      <w:r w:rsidR="00616477" w:rsidRPr="003E1147">
        <w:rPr>
          <w:lang w:val="sr-Cyrl-CS"/>
        </w:rPr>
        <w:t xml:space="preserve">ора у просторијама </w:t>
      </w:r>
      <w:proofErr w:type="spellStart"/>
      <w:r w:rsidR="00616477" w:rsidRPr="003E1147">
        <w:rPr>
          <w:lang w:val="sr-Cyrl-CS"/>
        </w:rPr>
        <w:t>превозника.ˮ</w:t>
      </w:r>
      <w:proofErr w:type="spellEnd"/>
    </w:p>
    <w:p w:rsidR="00616477" w:rsidRPr="003E1147" w:rsidRDefault="00616477" w:rsidP="001D53F5">
      <w:pPr>
        <w:spacing w:after="0"/>
        <w:rPr>
          <w:lang w:val="sr-Cyrl-CS"/>
        </w:rPr>
      </w:pPr>
    </w:p>
    <w:p w:rsidR="00616477" w:rsidRPr="003E1147" w:rsidRDefault="00616477"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9.</w:t>
      </w:r>
    </w:p>
    <w:p w:rsidR="007B5539" w:rsidRPr="003E1147" w:rsidRDefault="007B5539" w:rsidP="001D53F5">
      <w:pPr>
        <w:spacing w:after="0"/>
        <w:rPr>
          <w:lang w:val="sr-Cyrl-CS"/>
        </w:rPr>
      </w:pPr>
      <w:r w:rsidRPr="003E1147">
        <w:rPr>
          <w:lang w:val="sr-Cyrl-CS"/>
        </w:rPr>
        <w:t>У члану 21. став 1. после речи: „</w:t>
      </w:r>
      <w:proofErr w:type="spellStart"/>
      <w:r w:rsidRPr="003E1147">
        <w:rPr>
          <w:lang w:val="sr-Cyrl-CS"/>
        </w:rPr>
        <w:t>седамˮ</w:t>
      </w:r>
      <w:proofErr w:type="spellEnd"/>
      <w:r w:rsidRPr="003E1147">
        <w:rPr>
          <w:lang w:val="sr-Cyrl-CS"/>
        </w:rPr>
        <w:t xml:space="preserve"> додаје се реч:</w:t>
      </w:r>
      <w:r w:rsidRPr="003E1147">
        <w:rPr>
          <w:rFonts w:eastAsiaTheme="minorEastAsia"/>
          <w:lang w:val="sr-Cyrl-CS" w:eastAsia="sr-Latn-RS"/>
        </w:rPr>
        <w:t xml:space="preserve"> </w:t>
      </w:r>
      <w:r w:rsidRPr="003E1147">
        <w:rPr>
          <w:lang w:val="sr-Cyrl-CS"/>
        </w:rPr>
        <w:t>„</w:t>
      </w:r>
      <w:proofErr w:type="spellStart"/>
      <w:r w:rsidRPr="003E1147">
        <w:rPr>
          <w:rFonts w:eastAsiaTheme="minorEastAsia"/>
          <w:lang w:val="sr-Cyrl-CS" w:eastAsia="sr-Latn-RS"/>
        </w:rPr>
        <w:t>календарских.</w:t>
      </w:r>
      <w:r w:rsidRPr="003E1147">
        <w:rPr>
          <w:lang w:val="sr-Cyrl-CS"/>
        </w:rPr>
        <w:t>ˮ</w:t>
      </w:r>
      <w:proofErr w:type="spellEnd"/>
    </w:p>
    <w:p w:rsidR="007B5539" w:rsidRPr="003E1147" w:rsidRDefault="007B5539" w:rsidP="001D53F5">
      <w:pPr>
        <w:spacing w:after="0"/>
        <w:rPr>
          <w:lang w:val="sr-Cyrl-CS"/>
        </w:rPr>
      </w:pPr>
      <w:bookmarkStart w:id="5" w:name="_Hlk180158287"/>
      <w:r w:rsidRPr="003E1147">
        <w:rPr>
          <w:lang w:val="sr-Cyrl-CS"/>
        </w:rPr>
        <w:t>У ставу 5. после речи: „</w:t>
      </w:r>
      <w:proofErr w:type="spellStart"/>
      <w:r w:rsidRPr="003E1147">
        <w:rPr>
          <w:lang w:val="sr-Cyrl-CS"/>
        </w:rPr>
        <w:t>данаˮ</w:t>
      </w:r>
      <w:proofErr w:type="spellEnd"/>
      <w:r w:rsidRPr="003E1147">
        <w:rPr>
          <w:lang w:val="sr-Cyrl-CS"/>
        </w:rPr>
        <w:t xml:space="preserve"> брише се запета а речи: „односно </w:t>
      </w:r>
      <w:proofErr w:type="spellStart"/>
      <w:r w:rsidRPr="003E1147">
        <w:rPr>
          <w:lang w:val="sr-Cyrl-CS"/>
        </w:rPr>
        <w:t>доˮ</w:t>
      </w:r>
      <w:proofErr w:type="spellEnd"/>
      <w:r w:rsidRPr="003E1147">
        <w:rPr>
          <w:lang w:val="sr-Cyrl-CS"/>
        </w:rPr>
        <w:t xml:space="preserve"> замењују се речима: „или дуже ако је то потребно </w:t>
      </w:r>
      <w:proofErr w:type="spellStart"/>
      <w:r w:rsidRPr="003E1147">
        <w:rPr>
          <w:lang w:val="sr-Cyrl-CS"/>
        </w:rPr>
        <w:t>збогˮ</w:t>
      </w:r>
      <w:proofErr w:type="spellEnd"/>
      <w:r w:rsidRPr="003E1147">
        <w:rPr>
          <w:lang w:val="sr-Cyrl-CS"/>
        </w:rPr>
        <w:t>.</w:t>
      </w:r>
      <w:bookmarkEnd w:id="5"/>
    </w:p>
    <w:p w:rsidR="007B5539" w:rsidRPr="003E1147" w:rsidRDefault="007B5539" w:rsidP="001D53F5">
      <w:pPr>
        <w:spacing w:after="0"/>
        <w:rPr>
          <w:lang w:val="sr-Cyrl-CS"/>
        </w:rPr>
      </w:pPr>
      <w:r w:rsidRPr="003E1147">
        <w:rPr>
          <w:lang w:val="sr-Cyrl-CS"/>
        </w:rPr>
        <w:t xml:space="preserve">После става 5. додају се нови </w:t>
      </w:r>
      <w:proofErr w:type="spellStart"/>
      <w:r w:rsidRPr="003E1147">
        <w:rPr>
          <w:lang w:val="sr-Cyrl-CS"/>
        </w:rPr>
        <w:t>ст</w:t>
      </w:r>
      <w:proofErr w:type="spellEnd"/>
      <w:r w:rsidRPr="003E1147">
        <w:rPr>
          <w:lang w:val="sr-Cyrl-CS"/>
        </w:rPr>
        <w:t>. 6. и 7. који гласе:</w:t>
      </w:r>
    </w:p>
    <w:p w:rsidR="007B5539" w:rsidRPr="003E1147" w:rsidRDefault="007B5539" w:rsidP="001D53F5">
      <w:pPr>
        <w:spacing w:after="0"/>
        <w:rPr>
          <w:lang w:val="sr-Cyrl-CS"/>
        </w:rPr>
      </w:pPr>
      <w:r w:rsidRPr="003E1147">
        <w:rPr>
          <w:lang w:val="sr-Cyrl-CS"/>
        </w:rPr>
        <w:t>„Изузетно од става 1. овог члана, возач може поднети захтев за издавање картице возача у року који је дужи од седам календарских дана само у случају када, ради повратака у седиште превозника, није у могућности да захтев поднесе у року од седам календарских дана.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Агенција је дужна да изда </w:t>
      </w:r>
      <w:proofErr w:type="spellStart"/>
      <w:r w:rsidRPr="003E1147">
        <w:rPr>
          <w:rFonts w:eastAsiaTheme="minorEastAsia"/>
          <w:lang w:val="sr-Cyrl-CS" w:eastAsia="sr-Latn-RS"/>
        </w:rPr>
        <w:t>заменску</w:t>
      </w:r>
      <w:proofErr w:type="spellEnd"/>
      <w:r w:rsidRPr="003E1147">
        <w:rPr>
          <w:rFonts w:eastAsiaTheme="minorEastAsia"/>
          <w:lang w:val="sr-Cyrl-CS" w:eastAsia="sr-Latn-RS"/>
        </w:rPr>
        <w:t xml:space="preserve"> картицу у року од осам радних дана од пријема захтева из става 1. овог члана. Картица која се издаје ради замене изгубљене или украдене картице имаће исти датум истека као изгубљен</w:t>
      </w:r>
      <w:r w:rsidR="004D4281" w:rsidRPr="003E1147">
        <w:rPr>
          <w:rFonts w:eastAsiaTheme="minorEastAsia"/>
          <w:lang w:val="sr-Cyrl-CS" w:eastAsia="sr-Latn-RS"/>
        </w:rPr>
        <w:t xml:space="preserve">а или украдена картица </w:t>
      </w:r>
      <w:proofErr w:type="spellStart"/>
      <w:r w:rsidR="004D4281" w:rsidRPr="003E1147">
        <w:rPr>
          <w:rFonts w:eastAsiaTheme="minorEastAsia"/>
          <w:lang w:val="sr-Cyrl-CS" w:eastAsia="sr-Latn-RS"/>
        </w:rPr>
        <w:t>возача.ˮ</w:t>
      </w:r>
      <w:proofErr w:type="spellEnd"/>
    </w:p>
    <w:p w:rsidR="004D4281" w:rsidRPr="003E1147" w:rsidRDefault="004D4281" w:rsidP="001D53F5">
      <w:pPr>
        <w:spacing w:after="0"/>
        <w:rPr>
          <w:rFonts w:eastAsiaTheme="minorEastAsia"/>
          <w:lang w:val="sr-Cyrl-CS" w:eastAsia="sr-Latn-RS"/>
        </w:rPr>
      </w:pPr>
    </w:p>
    <w:p w:rsidR="004D4281" w:rsidRPr="003E1147" w:rsidRDefault="004D4281" w:rsidP="001D53F5">
      <w:pPr>
        <w:spacing w:after="0"/>
        <w:rPr>
          <w:rFonts w:eastAsiaTheme="minorEastAsia"/>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10.</w:t>
      </w:r>
    </w:p>
    <w:p w:rsidR="007B5539" w:rsidRPr="003E1147" w:rsidRDefault="007B5539" w:rsidP="001D53F5">
      <w:pPr>
        <w:tabs>
          <w:tab w:val="left" w:pos="1290"/>
        </w:tabs>
        <w:spacing w:after="0"/>
        <w:rPr>
          <w:rFonts w:cs="Times New Roman"/>
          <w:szCs w:val="24"/>
          <w:lang w:val="sr-Cyrl-CS"/>
        </w:rPr>
      </w:pPr>
      <w:r w:rsidRPr="003E1147">
        <w:rPr>
          <w:rFonts w:cs="Times New Roman"/>
          <w:szCs w:val="24"/>
          <w:lang w:val="sr-Cyrl-CS"/>
        </w:rPr>
        <w:t>Члан 22. мења се и гласи:</w:t>
      </w:r>
    </w:p>
    <w:p w:rsidR="007B5539" w:rsidRPr="003E1147" w:rsidRDefault="007B5539" w:rsidP="001D53F5">
      <w:pPr>
        <w:keepNext/>
        <w:tabs>
          <w:tab w:val="left" w:pos="3870"/>
        </w:tabs>
        <w:spacing w:after="0"/>
        <w:ind w:firstLine="0"/>
        <w:jc w:val="center"/>
        <w:rPr>
          <w:rFonts w:cs="Times New Roman"/>
          <w:szCs w:val="24"/>
          <w:lang w:val="sr-Cyrl-CS"/>
        </w:rPr>
      </w:pPr>
      <w:r w:rsidRPr="003E1147">
        <w:rPr>
          <w:rFonts w:cs="Times New Roman"/>
          <w:szCs w:val="24"/>
          <w:lang w:val="sr-Cyrl-CS"/>
        </w:rPr>
        <w:t>„Члан 22.</w:t>
      </w:r>
    </w:p>
    <w:p w:rsidR="007B5539" w:rsidRPr="003E1147" w:rsidRDefault="007B5539" w:rsidP="001D53F5">
      <w:pPr>
        <w:spacing w:after="0"/>
        <w:rPr>
          <w:lang w:val="sr-Cyrl-CS" w:eastAsia="sr-Latn-RS"/>
        </w:rPr>
      </w:pPr>
      <w:r w:rsidRPr="003E1147">
        <w:rPr>
          <w:lang w:val="sr-Cyrl-CS" w:eastAsia="sr-Latn-RS"/>
        </w:rPr>
        <w:t>Картица возача издаје се возачу, који има пребивалиште у Републици Србији односно странцу коме је одобрен привремени боравак дужи од 185 дана у календарској години у Републици Србији, на период не дужи од пет година.</w:t>
      </w:r>
    </w:p>
    <w:p w:rsidR="007B5539" w:rsidRPr="003E1147" w:rsidRDefault="007B5539" w:rsidP="001D53F5">
      <w:pPr>
        <w:spacing w:after="0"/>
        <w:rPr>
          <w:lang w:val="sr-Cyrl-CS" w:eastAsia="sr-Latn-RS"/>
        </w:rPr>
      </w:pPr>
      <w:r w:rsidRPr="003E1147">
        <w:rPr>
          <w:lang w:val="sr-Cyrl-CS" w:eastAsia="sr-Latn-RS"/>
        </w:rPr>
        <w:t>Картица превозника издаје се превознику, на име лица које је превозник овластио, на период не дужи од пет година.</w:t>
      </w:r>
    </w:p>
    <w:p w:rsidR="007B5539" w:rsidRPr="003E1147" w:rsidRDefault="007B5539" w:rsidP="001D53F5">
      <w:pPr>
        <w:spacing w:after="0"/>
        <w:rPr>
          <w:lang w:val="sr-Cyrl-CS" w:eastAsia="sr-Latn-RS"/>
        </w:rPr>
      </w:pPr>
      <w:r w:rsidRPr="003E1147">
        <w:rPr>
          <w:lang w:val="sr-Cyrl-CS" w:eastAsia="sr-Latn-RS"/>
        </w:rPr>
        <w:t>Картица надзорног органа издаје се надзорном органу који врши надзор на путу или у просторијама превозника у складу са одредбама овог закона, на период не дужи од две године.</w:t>
      </w:r>
    </w:p>
    <w:p w:rsidR="007B5539" w:rsidRPr="003E1147" w:rsidRDefault="007B5539" w:rsidP="001D53F5">
      <w:pPr>
        <w:spacing w:after="0"/>
        <w:rPr>
          <w:lang w:val="sr-Cyrl-CS" w:eastAsia="sr-Latn-RS"/>
        </w:rPr>
      </w:pPr>
      <w:r w:rsidRPr="003E1147">
        <w:rPr>
          <w:lang w:val="sr-Cyrl-CS" w:eastAsia="sr-Latn-RS"/>
        </w:rPr>
        <w:lastRenderedPageBreak/>
        <w:t xml:space="preserve">Картица радионице издаје се техничару запосленом у радионици за </w:t>
      </w:r>
      <w:proofErr w:type="spellStart"/>
      <w:r w:rsidRPr="003E1147">
        <w:rPr>
          <w:lang w:val="sr-Cyrl-CS" w:eastAsia="sr-Latn-RS"/>
        </w:rPr>
        <w:t>тахографе</w:t>
      </w:r>
      <w:proofErr w:type="spellEnd"/>
      <w:r w:rsidRPr="003E1147">
        <w:rPr>
          <w:lang w:val="sr-Cyrl-CS" w:eastAsia="sr-Latn-RS"/>
        </w:rPr>
        <w:t xml:space="preserve"> на период не дужи од једне године.</w:t>
      </w:r>
    </w:p>
    <w:p w:rsidR="007B5539" w:rsidRPr="003E1147" w:rsidRDefault="007B5539" w:rsidP="001D53F5">
      <w:pPr>
        <w:spacing w:after="0"/>
        <w:rPr>
          <w:lang w:val="sr-Cyrl-CS" w:eastAsia="sr-Latn-RS"/>
        </w:rPr>
      </w:pPr>
      <w:r w:rsidRPr="003E1147">
        <w:rPr>
          <w:lang w:val="sr-Cyrl-CS" w:eastAsia="sr-Latn-RS"/>
        </w:rPr>
        <w:t>Изузетно од става 1. овог члана, картица возача која важи највише до 185 дана издаје се странцу коме је одобрен привремени боравак у Републици Србији до 185 дана у календарској години ако је тај возач у радном односу код превозника чије је седиште у Републици Србији. Ова картица се сматра привременом картицом и не може се обновити.</w:t>
      </w:r>
    </w:p>
    <w:p w:rsidR="007B5539" w:rsidRPr="003E1147" w:rsidRDefault="007B5539" w:rsidP="001D53F5">
      <w:pPr>
        <w:spacing w:after="0"/>
        <w:rPr>
          <w:lang w:val="sr-Cyrl-CS" w:eastAsia="sr-Latn-RS"/>
        </w:rPr>
      </w:pPr>
      <w:r w:rsidRPr="003E1147">
        <w:rPr>
          <w:lang w:val="sr-Cyrl-CS" w:eastAsia="sr-Latn-RS"/>
        </w:rPr>
        <w:t xml:space="preserve">Картица возача која је издата од надлежног органа друге државе уговорнице </w:t>
      </w:r>
      <w:proofErr w:type="spellStart"/>
      <w:r w:rsidRPr="003E1147">
        <w:rPr>
          <w:lang w:val="sr-Cyrl-CS" w:eastAsia="sr-Latn-RS"/>
        </w:rPr>
        <w:t>AETR</w:t>
      </w:r>
      <w:proofErr w:type="spellEnd"/>
      <w:r w:rsidRPr="003E1147">
        <w:rPr>
          <w:lang w:val="sr-Cyrl-CS" w:eastAsia="sr-Latn-RS"/>
        </w:rPr>
        <w:t xml:space="preserve"> споразума, признаје се као да је издата у Републици Србији.</w:t>
      </w:r>
    </w:p>
    <w:p w:rsidR="001F4278" w:rsidRPr="003E1147" w:rsidRDefault="001F4278" w:rsidP="001F4278">
      <w:pPr>
        <w:spacing w:after="0"/>
        <w:rPr>
          <w:color w:val="000000" w:themeColor="text1"/>
          <w:lang w:val="sr-Cyrl-CS" w:eastAsia="sr-Latn-RS"/>
        </w:rPr>
      </w:pPr>
      <w:r w:rsidRPr="003E1147">
        <w:rPr>
          <w:color w:val="000000" w:themeColor="text1"/>
          <w:lang w:val="sr-Cyrl-CS" w:eastAsia="sr-Latn-RS"/>
        </w:rPr>
        <w:t>Ближу садржину услова и начин издавања, замене, обнове картице, као и изглед и садржај захтева за издавање, замену и обнову картице и изглед</w:t>
      </w:r>
      <w:r w:rsidR="0001504A" w:rsidRPr="003E1147">
        <w:rPr>
          <w:color w:val="000000" w:themeColor="text1"/>
          <w:lang w:val="sr-Cyrl-CS" w:eastAsia="sr-Latn-RS"/>
        </w:rPr>
        <w:t xml:space="preserve"> и садржај картице, на предлог А</w:t>
      </w:r>
      <w:r w:rsidRPr="003E1147">
        <w:rPr>
          <w:color w:val="000000" w:themeColor="text1"/>
          <w:lang w:val="sr-Cyrl-CS" w:eastAsia="sr-Latn-RS"/>
        </w:rPr>
        <w:t xml:space="preserve">генције, прописује </w:t>
      </w:r>
      <w:proofErr w:type="spellStart"/>
      <w:r w:rsidRPr="003E1147">
        <w:rPr>
          <w:color w:val="000000" w:themeColor="text1"/>
          <w:lang w:val="sr-Cyrl-CS" w:eastAsia="sr-Latn-RS"/>
        </w:rPr>
        <w:t>министар.ˮ</w:t>
      </w:r>
      <w:proofErr w:type="spellEnd"/>
    </w:p>
    <w:p w:rsidR="004D4281" w:rsidRPr="003E1147" w:rsidRDefault="004D4281" w:rsidP="001D53F5">
      <w:pPr>
        <w:spacing w:after="0"/>
        <w:rPr>
          <w:color w:val="00B050"/>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11.</w:t>
      </w:r>
    </w:p>
    <w:p w:rsidR="004D4281" w:rsidRPr="003E1147" w:rsidRDefault="007B5539" w:rsidP="001D53F5">
      <w:pPr>
        <w:spacing w:after="0"/>
        <w:rPr>
          <w:lang w:val="sr-Cyrl-CS"/>
        </w:rPr>
      </w:pPr>
      <w:r w:rsidRPr="003E1147">
        <w:rPr>
          <w:lang w:val="sr-Cyrl-CS"/>
        </w:rPr>
        <w:t xml:space="preserve">У члану 31. став 1. мења се и гласи: </w:t>
      </w:r>
    </w:p>
    <w:p w:rsidR="007B5539" w:rsidRPr="003E1147" w:rsidRDefault="007B5539" w:rsidP="001D53F5">
      <w:pPr>
        <w:spacing w:after="0"/>
        <w:rPr>
          <w:lang w:val="sr-Cyrl-CS" w:eastAsia="sr-Latn-RS"/>
        </w:rPr>
      </w:pPr>
      <w:r w:rsidRPr="003E1147">
        <w:rPr>
          <w:lang w:val="sr-Cyrl-CS"/>
        </w:rPr>
        <w:t>„</w:t>
      </w:r>
      <w:r w:rsidRPr="003E1147">
        <w:rPr>
          <w:lang w:val="sr-Cyrl-CS" w:eastAsia="sr-Latn-RS"/>
        </w:rPr>
        <w:t xml:space="preserve">Радионица за </w:t>
      </w:r>
      <w:proofErr w:type="spellStart"/>
      <w:r w:rsidRPr="003E1147">
        <w:rPr>
          <w:lang w:val="sr-Cyrl-CS" w:eastAsia="sr-Latn-RS"/>
        </w:rPr>
        <w:t>тахографе</w:t>
      </w:r>
      <w:proofErr w:type="spellEnd"/>
      <w:r w:rsidRPr="003E1147">
        <w:rPr>
          <w:lang w:val="sr-Cyrl-CS" w:eastAsia="sr-Latn-RS"/>
        </w:rPr>
        <w:t xml:space="preserve"> обавља послове у вези са </w:t>
      </w:r>
      <w:proofErr w:type="spellStart"/>
      <w:r w:rsidRPr="003E1147">
        <w:rPr>
          <w:lang w:val="sr-Cyrl-CS" w:eastAsia="sr-Latn-RS"/>
        </w:rPr>
        <w:t>тахографима</w:t>
      </w:r>
      <w:proofErr w:type="spellEnd"/>
      <w:r w:rsidRPr="003E1147">
        <w:rPr>
          <w:rFonts w:ascii="Arial" w:hAnsi="Arial" w:cs="Arial"/>
          <w:lang w:val="sr-Cyrl-CS" w:eastAsia="sr-Latn-RS"/>
        </w:rPr>
        <w:t xml:space="preserve"> </w:t>
      </w:r>
      <w:r w:rsidRPr="003E1147">
        <w:rPr>
          <w:lang w:val="sr-Cyrl-CS" w:eastAsia="sr-Latn-RS"/>
        </w:rPr>
        <w:t>и граничницима брзине, који су делатност од општег интереса, и то:</w:t>
      </w:r>
    </w:p>
    <w:p w:rsidR="007B5539" w:rsidRPr="003E1147" w:rsidRDefault="007B5539" w:rsidP="001D53F5">
      <w:pPr>
        <w:spacing w:after="0"/>
        <w:rPr>
          <w:lang w:val="sr-Cyrl-CS" w:eastAsia="sr-Latn-RS"/>
        </w:rPr>
      </w:pPr>
      <w:r w:rsidRPr="003E1147">
        <w:rPr>
          <w:lang w:val="sr-Cyrl-CS" w:eastAsia="sr-Latn-RS"/>
        </w:rPr>
        <w:t xml:space="preserve">1) уградња </w:t>
      </w:r>
      <w:proofErr w:type="spellStart"/>
      <w:r w:rsidRPr="003E1147">
        <w:rPr>
          <w:lang w:val="sr-Cyrl-CS" w:eastAsia="sr-Latn-RS"/>
        </w:rPr>
        <w:t>тахографа</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 xml:space="preserve">2) контрола и преглед </w:t>
      </w:r>
      <w:proofErr w:type="spellStart"/>
      <w:r w:rsidRPr="003E1147">
        <w:rPr>
          <w:lang w:val="sr-Cyrl-CS" w:eastAsia="sr-Latn-RS"/>
        </w:rPr>
        <w:t>тахографа</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 xml:space="preserve">3) оправка </w:t>
      </w:r>
      <w:proofErr w:type="spellStart"/>
      <w:r w:rsidRPr="003E1147">
        <w:rPr>
          <w:lang w:val="sr-Cyrl-CS" w:eastAsia="sr-Latn-RS"/>
        </w:rPr>
        <w:t>тахографа</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4) контрола граничника брзине;</w:t>
      </w:r>
    </w:p>
    <w:p w:rsidR="007B5539" w:rsidRPr="003E1147" w:rsidRDefault="007B5539" w:rsidP="001D53F5">
      <w:pPr>
        <w:spacing w:after="0"/>
        <w:rPr>
          <w:lang w:val="sr-Cyrl-CS" w:eastAsia="sr-Latn-RS"/>
        </w:rPr>
      </w:pPr>
      <w:r w:rsidRPr="003E1147">
        <w:rPr>
          <w:lang w:val="sr-Cyrl-CS" w:eastAsia="sr-Latn-RS"/>
        </w:rPr>
        <w:t xml:space="preserve">5) накнадна уградња граничника </w:t>
      </w:r>
      <w:proofErr w:type="spellStart"/>
      <w:r w:rsidRPr="003E1147">
        <w:rPr>
          <w:lang w:val="sr-Cyrl-CS" w:eastAsia="sr-Latn-RS"/>
        </w:rPr>
        <w:t>брзине.ˮ</w:t>
      </w:r>
      <w:proofErr w:type="spellEnd"/>
      <w:r w:rsidRPr="003E1147">
        <w:rPr>
          <w:lang w:val="sr-Cyrl-CS" w:eastAsia="sr-Latn-RS"/>
        </w:rPr>
        <w:t>.</w:t>
      </w:r>
    </w:p>
    <w:p w:rsidR="007B5539" w:rsidRPr="003E1147" w:rsidRDefault="007B5539" w:rsidP="001D53F5">
      <w:pPr>
        <w:spacing w:after="0"/>
        <w:rPr>
          <w:lang w:val="sr-Cyrl-CS"/>
        </w:rPr>
      </w:pPr>
      <w:r w:rsidRPr="003E1147">
        <w:rPr>
          <w:lang w:val="sr-Cyrl-CS"/>
        </w:rPr>
        <w:t>Став 7. брише се</w:t>
      </w:r>
      <w:r w:rsidR="004D4281" w:rsidRPr="003E1147">
        <w:rPr>
          <w:lang w:val="sr-Cyrl-CS"/>
        </w:rPr>
        <w:t>.</w:t>
      </w:r>
    </w:p>
    <w:p w:rsidR="007B5539" w:rsidRPr="003E1147" w:rsidRDefault="007B5539" w:rsidP="001D53F5">
      <w:pPr>
        <w:spacing w:after="0"/>
        <w:rPr>
          <w:lang w:val="sr-Cyrl-CS"/>
        </w:rPr>
      </w:pPr>
      <w:r w:rsidRPr="003E1147">
        <w:rPr>
          <w:lang w:val="sr-Cyrl-CS"/>
        </w:rPr>
        <w:t xml:space="preserve">У </w:t>
      </w:r>
      <w:r w:rsidR="004D4281" w:rsidRPr="003E1147">
        <w:rPr>
          <w:lang w:val="sr-Cyrl-CS"/>
        </w:rPr>
        <w:t xml:space="preserve">досадашњем </w:t>
      </w:r>
      <w:r w:rsidRPr="003E1147">
        <w:rPr>
          <w:lang w:val="sr-Cyrl-CS"/>
        </w:rPr>
        <w:t>ставу 8. који по</w:t>
      </w:r>
      <w:r w:rsidR="004D4281" w:rsidRPr="003E1147">
        <w:rPr>
          <w:lang w:val="sr-Cyrl-CS"/>
        </w:rPr>
        <w:t>стаје став 7. речи: „</w:t>
      </w:r>
      <w:proofErr w:type="spellStart"/>
      <w:r w:rsidR="004D4281" w:rsidRPr="003E1147">
        <w:rPr>
          <w:lang w:val="sr-Cyrl-CS"/>
        </w:rPr>
        <w:t>ст</w:t>
      </w:r>
      <w:proofErr w:type="spellEnd"/>
      <w:r w:rsidR="004D4281" w:rsidRPr="003E1147">
        <w:rPr>
          <w:lang w:val="sr-Cyrl-CS"/>
        </w:rPr>
        <w:t>. 6. и 7</w:t>
      </w:r>
      <w:r w:rsidR="00A506DD">
        <w:t>.</w:t>
      </w:r>
      <w:r w:rsidRPr="003E1147">
        <w:rPr>
          <w:lang w:val="sr-Cyrl-CS"/>
        </w:rPr>
        <w:t xml:space="preserve">ˮ замењују се речима: „става 1. </w:t>
      </w:r>
      <w:proofErr w:type="spellStart"/>
      <w:r w:rsidRPr="003E1147">
        <w:rPr>
          <w:lang w:val="sr-Cyrl-CS"/>
        </w:rPr>
        <w:t>тач</w:t>
      </w:r>
      <w:proofErr w:type="spellEnd"/>
      <w:r w:rsidRPr="003E1147">
        <w:rPr>
          <w:lang w:val="sr-Cyrl-CS"/>
        </w:rPr>
        <w:t>. 4) и 5)ˮ.</w:t>
      </w:r>
    </w:p>
    <w:p w:rsidR="007B5539" w:rsidRPr="003E1147" w:rsidRDefault="007B5539" w:rsidP="001D53F5">
      <w:pPr>
        <w:spacing w:after="0"/>
        <w:rPr>
          <w:lang w:val="sr-Cyrl-CS"/>
        </w:rPr>
      </w:pPr>
      <w:r w:rsidRPr="003E1147">
        <w:rPr>
          <w:lang w:val="sr-Cyrl-CS"/>
        </w:rPr>
        <w:t>Досадашњи став 9. постаје став 8.</w:t>
      </w:r>
    </w:p>
    <w:p w:rsidR="007B5539" w:rsidRPr="003E1147" w:rsidRDefault="007B5539" w:rsidP="001D53F5">
      <w:pPr>
        <w:spacing w:after="0"/>
        <w:rPr>
          <w:lang w:val="sr-Cyrl-CS"/>
        </w:rPr>
      </w:pPr>
      <w:r w:rsidRPr="003E1147">
        <w:rPr>
          <w:lang w:val="sr-Cyrl-CS"/>
        </w:rPr>
        <w:t xml:space="preserve">У </w:t>
      </w:r>
      <w:r w:rsidR="004D4281" w:rsidRPr="003E1147">
        <w:rPr>
          <w:lang w:val="sr-Cyrl-CS"/>
        </w:rPr>
        <w:t xml:space="preserve">досадашњем </w:t>
      </w:r>
      <w:r w:rsidRPr="003E1147">
        <w:rPr>
          <w:lang w:val="sr-Cyrl-CS"/>
        </w:rPr>
        <w:t>ставу 10. који пост</w:t>
      </w:r>
      <w:r w:rsidR="004D4281" w:rsidRPr="003E1147">
        <w:rPr>
          <w:lang w:val="sr-Cyrl-CS"/>
        </w:rPr>
        <w:t>аје став 9. речи: „</w:t>
      </w:r>
      <w:proofErr w:type="spellStart"/>
      <w:r w:rsidR="004D4281" w:rsidRPr="003E1147">
        <w:rPr>
          <w:lang w:val="sr-Cyrl-CS"/>
        </w:rPr>
        <w:t>ст</w:t>
      </w:r>
      <w:proofErr w:type="spellEnd"/>
      <w:r w:rsidR="004D4281" w:rsidRPr="003E1147">
        <w:rPr>
          <w:lang w:val="sr-Cyrl-CS"/>
        </w:rPr>
        <w:t xml:space="preserve">. 1, </w:t>
      </w:r>
      <w:r w:rsidR="00474A31" w:rsidRPr="003E1147">
        <w:rPr>
          <w:lang w:val="sr-Cyrl-CS"/>
        </w:rPr>
        <w:t xml:space="preserve">6. </w:t>
      </w:r>
      <w:r w:rsidR="004D4281" w:rsidRPr="003E1147">
        <w:rPr>
          <w:lang w:val="sr-Cyrl-CS"/>
        </w:rPr>
        <w:t>и 7</w:t>
      </w:r>
      <w:r w:rsidR="00A506DD">
        <w:t>.</w:t>
      </w:r>
      <w:r w:rsidRPr="003E1147">
        <w:rPr>
          <w:lang w:val="sr-Cyrl-CS"/>
        </w:rPr>
        <w:t>ˮ замењују се речима: „ста</w:t>
      </w:r>
      <w:r w:rsidR="004D4281" w:rsidRPr="003E1147">
        <w:rPr>
          <w:lang w:val="sr-Cyrl-CS"/>
        </w:rPr>
        <w:t>ва 1</w:t>
      </w:r>
      <w:r w:rsidRPr="003E1147">
        <w:rPr>
          <w:lang w:val="sr-Cyrl-CS"/>
        </w:rPr>
        <w:t>ˮ</w:t>
      </w:r>
      <w:r w:rsidR="004D4281" w:rsidRPr="003E1147">
        <w:rPr>
          <w:lang w:val="sr-Cyrl-CS"/>
        </w:rPr>
        <w:t>,</w:t>
      </w:r>
      <w:r w:rsidRPr="003E1147">
        <w:rPr>
          <w:lang w:val="sr-Cyrl-CS"/>
        </w:rPr>
        <w:t xml:space="preserve"> а речи: „</w:t>
      </w:r>
      <w:proofErr w:type="spellStart"/>
      <w:r w:rsidRPr="003E1147">
        <w:rPr>
          <w:lang w:val="sr-Cyrl-CS"/>
        </w:rPr>
        <w:t>ст</w:t>
      </w:r>
      <w:proofErr w:type="spellEnd"/>
      <w:r w:rsidRPr="003E1147">
        <w:rPr>
          <w:lang w:val="sr-Cyrl-CS"/>
        </w:rPr>
        <w:t>. 8</w:t>
      </w:r>
      <w:r w:rsidR="00474A31" w:rsidRPr="003E1147">
        <w:rPr>
          <w:lang w:val="sr-Cyrl-CS"/>
        </w:rPr>
        <w:t>.</w:t>
      </w:r>
      <w:r w:rsidRPr="003E1147">
        <w:rPr>
          <w:lang w:val="sr-Cyrl-CS"/>
        </w:rPr>
        <w:t xml:space="preserve"> и 9.ˮ</w:t>
      </w:r>
      <w:r w:rsidR="004D4281" w:rsidRPr="003E1147">
        <w:rPr>
          <w:lang w:val="sr-Cyrl-CS"/>
        </w:rPr>
        <w:t xml:space="preserve"> замењују се речима: „</w:t>
      </w:r>
      <w:proofErr w:type="spellStart"/>
      <w:r w:rsidR="004D4281" w:rsidRPr="003E1147">
        <w:rPr>
          <w:lang w:val="sr-Cyrl-CS"/>
        </w:rPr>
        <w:t>ст</w:t>
      </w:r>
      <w:proofErr w:type="spellEnd"/>
      <w:r w:rsidR="004D4281" w:rsidRPr="003E1147">
        <w:rPr>
          <w:lang w:val="sr-Cyrl-CS"/>
        </w:rPr>
        <w:t>. 7</w:t>
      </w:r>
      <w:r w:rsidR="00474A31" w:rsidRPr="003E1147">
        <w:rPr>
          <w:lang w:val="sr-Cyrl-CS"/>
        </w:rPr>
        <w:t>.</w:t>
      </w:r>
      <w:r w:rsidR="004D4281" w:rsidRPr="003E1147">
        <w:rPr>
          <w:lang w:val="sr-Cyrl-CS"/>
        </w:rPr>
        <w:t xml:space="preserve"> и 8</w:t>
      </w:r>
      <w:r w:rsidR="00474A31" w:rsidRPr="003E1147">
        <w:rPr>
          <w:lang w:val="sr-Cyrl-CS"/>
        </w:rPr>
        <w:t>.</w:t>
      </w:r>
      <w:r w:rsidRPr="003E1147">
        <w:rPr>
          <w:lang w:val="sr-Cyrl-CS"/>
        </w:rPr>
        <w:t>ˮ.</w:t>
      </w:r>
    </w:p>
    <w:p w:rsidR="004D4281" w:rsidRPr="003E1147" w:rsidRDefault="004D4281" w:rsidP="001D53F5">
      <w:pPr>
        <w:spacing w:after="0"/>
        <w:rPr>
          <w:lang w:val="sr-Cyrl-CS"/>
        </w:rPr>
      </w:pPr>
    </w:p>
    <w:p w:rsidR="004D4281" w:rsidRPr="003E1147" w:rsidRDefault="004D4281"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12.</w:t>
      </w:r>
    </w:p>
    <w:p w:rsidR="007B5539" w:rsidRPr="003E1147" w:rsidRDefault="007B5539" w:rsidP="001D53F5">
      <w:pPr>
        <w:spacing w:after="0"/>
        <w:rPr>
          <w:lang w:val="sr-Cyrl-CS"/>
        </w:rPr>
      </w:pPr>
      <w:r w:rsidRPr="003E1147">
        <w:rPr>
          <w:lang w:val="sr-Cyrl-CS"/>
        </w:rPr>
        <w:t>Члан 33. мења се и гласи:</w:t>
      </w:r>
    </w:p>
    <w:p w:rsidR="007B5539" w:rsidRPr="003E1147" w:rsidRDefault="007B5539" w:rsidP="001D53F5">
      <w:pPr>
        <w:keepNext/>
        <w:spacing w:after="0"/>
        <w:ind w:firstLine="0"/>
        <w:jc w:val="center"/>
        <w:rPr>
          <w:lang w:val="sr-Cyrl-CS"/>
        </w:rPr>
      </w:pPr>
      <w:r w:rsidRPr="003E1147">
        <w:rPr>
          <w:lang w:val="sr-Cyrl-CS"/>
        </w:rPr>
        <w:t>„Члан 33.</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Дозвола из члана 32. став 1. овог закона се издаје на захтев подносиоца, који искључиво садржи име, презиме и </w:t>
      </w:r>
      <w:proofErr w:type="spellStart"/>
      <w:r w:rsidRPr="003E1147">
        <w:rPr>
          <w:rFonts w:eastAsiaTheme="minorEastAsia"/>
          <w:lang w:val="sr-Cyrl-CS" w:eastAsia="sr-Latn-RS"/>
        </w:rPr>
        <w:t>ЈМБГ</w:t>
      </w:r>
      <w:proofErr w:type="spellEnd"/>
      <w:r w:rsidRPr="003E1147">
        <w:rPr>
          <w:rFonts w:eastAsiaTheme="minorEastAsia"/>
          <w:lang w:val="sr-Cyrl-CS" w:eastAsia="sr-Latn-RS"/>
        </w:rPr>
        <w:t xml:space="preserve"> руководиоца радионице за </w:t>
      </w:r>
      <w:proofErr w:type="spellStart"/>
      <w:r w:rsidRPr="003E1147">
        <w:rPr>
          <w:rFonts w:eastAsiaTheme="minorEastAsia"/>
          <w:lang w:val="sr-Cyrl-CS" w:eastAsia="sr-Latn-RS"/>
        </w:rPr>
        <w:t>тахографе</w:t>
      </w:r>
      <w:proofErr w:type="spellEnd"/>
      <w:r w:rsidRPr="003E1147">
        <w:rPr>
          <w:rFonts w:eastAsiaTheme="minorEastAsia"/>
          <w:lang w:val="sr-Cyrl-CS" w:eastAsia="sr-Latn-RS"/>
        </w:rPr>
        <w:t xml:space="preserve"> и техничара као податке о личности.</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Привредно друштво, односно јавно предузеће које подноси захтев за издавање дозволе мора да испуњава следеће услове</w:t>
      </w:r>
      <w:r w:rsidR="00687690" w:rsidRPr="003E1147">
        <w:rPr>
          <w:rFonts w:eastAsiaTheme="minorEastAsia"/>
          <w:lang w:val="sr-Cyrl-CS" w:eastAsia="sr-Latn-RS"/>
        </w:rPr>
        <w:t>, и то да</w:t>
      </w:r>
      <w:r w:rsidRPr="003E1147">
        <w:rPr>
          <w:rFonts w:eastAsiaTheme="minorEastAsia"/>
          <w:lang w:val="sr-Cyrl-CS" w:eastAsia="sr-Latn-RS"/>
        </w:rPr>
        <w:t>:</w:t>
      </w:r>
    </w:p>
    <w:p w:rsidR="007B5539" w:rsidRPr="003E1147" w:rsidRDefault="00687690" w:rsidP="001D53F5">
      <w:pPr>
        <w:spacing w:after="0"/>
        <w:rPr>
          <w:rFonts w:eastAsiaTheme="minorEastAsia"/>
          <w:lang w:val="sr-Cyrl-CS" w:eastAsia="sr-Latn-RS"/>
        </w:rPr>
      </w:pPr>
      <w:r w:rsidRPr="003E1147">
        <w:rPr>
          <w:rFonts w:eastAsiaTheme="minorEastAsia"/>
          <w:lang w:val="sr-Cyrl-CS" w:eastAsia="sr-Latn-RS"/>
        </w:rPr>
        <w:t xml:space="preserve">1) </w:t>
      </w:r>
      <w:r w:rsidR="007B5539" w:rsidRPr="003E1147">
        <w:rPr>
          <w:rFonts w:eastAsiaTheme="minorEastAsia"/>
          <w:lang w:val="sr-Cyrl-CS" w:eastAsia="sr-Latn-RS"/>
        </w:rPr>
        <w:t>је регистровано у Агенцији за привредне регистре;</w:t>
      </w:r>
    </w:p>
    <w:p w:rsidR="007B5539" w:rsidRPr="003E1147" w:rsidRDefault="00687690" w:rsidP="001D53F5">
      <w:pPr>
        <w:spacing w:after="0"/>
        <w:rPr>
          <w:rFonts w:eastAsiaTheme="minorEastAsia"/>
          <w:lang w:val="sr-Cyrl-CS" w:eastAsia="sr-Latn-RS"/>
        </w:rPr>
      </w:pPr>
      <w:r w:rsidRPr="003E1147">
        <w:rPr>
          <w:rFonts w:eastAsiaTheme="minorEastAsia"/>
          <w:lang w:val="sr-Cyrl-CS" w:eastAsia="sr-Latn-RS"/>
        </w:rPr>
        <w:t xml:space="preserve">2) </w:t>
      </w:r>
      <w:r w:rsidR="007B5539" w:rsidRPr="003E1147">
        <w:rPr>
          <w:rFonts w:eastAsiaTheme="minorEastAsia"/>
          <w:lang w:val="sr-Cyrl-CS" w:eastAsia="sr-Latn-RS"/>
        </w:rPr>
        <w:t xml:space="preserve">има запосленог руководиоца радионице за </w:t>
      </w:r>
      <w:proofErr w:type="spellStart"/>
      <w:r w:rsidR="007B5539" w:rsidRPr="003E1147">
        <w:rPr>
          <w:rFonts w:eastAsiaTheme="minorEastAsia"/>
          <w:lang w:val="sr-Cyrl-CS" w:eastAsia="sr-Latn-RS"/>
        </w:rPr>
        <w:t>тахографе</w:t>
      </w:r>
      <w:proofErr w:type="spellEnd"/>
      <w:r w:rsidR="007B5539" w:rsidRPr="003E1147">
        <w:rPr>
          <w:rFonts w:eastAsiaTheme="minorEastAsia"/>
          <w:lang w:val="sr-Cyrl-CS" w:eastAsia="sr-Latn-RS"/>
        </w:rPr>
        <w:t>;</w:t>
      </w:r>
    </w:p>
    <w:p w:rsidR="007B5539" w:rsidRPr="003E1147" w:rsidRDefault="00687690" w:rsidP="001D53F5">
      <w:pPr>
        <w:spacing w:after="0"/>
        <w:rPr>
          <w:rFonts w:eastAsiaTheme="minorEastAsia"/>
          <w:lang w:val="sr-Cyrl-CS" w:eastAsia="sr-Latn-RS"/>
        </w:rPr>
      </w:pPr>
      <w:r w:rsidRPr="003E1147">
        <w:rPr>
          <w:rFonts w:eastAsiaTheme="minorEastAsia"/>
          <w:lang w:val="sr-Cyrl-CS" w:eastAsia="sr-Latn-RS"/>
        </w:rPr>
        <w:t xml:space="preserve">3) </w:t>
      </w:r>
      <w:r w:rsidR="007B5539" w:rsidRPr="003E1147">
        <w:rPr>
          <w:rFonts w:eastAsiaTheme="minorEastAsia"/>
          <w:lang w:val="sr-Cyrl-CS" w:eastAsia="sr-Latn-RS"/>
        </w:rPr>
        <w:t>има запослена најмање два техничара;</w:t>
      </w:r>
    </w:p>
    <w:p w:rsidR="007B5539" w:rsidRPr="003E1147" w:rsidRDefault="00687690" w:rsidP="001D53F5">
      <w:pPr>
        <w:spacing w:after="0"/>
        <w:rPr>
          <w:rFonts w:eastAsiaTheme="minorEastAsia"/>
          <w:lang w:val="sr-Cyrl-CS" w:eastAsia="sr-Latn-RS"/>
        </w:rPr>
      </w:pPr>
      <w:r w:rsidRPr="003E1147">
        <w:rPr>
          <w:rFonts w:eastAsiaTheme="minorEastAsia"/>
          <w:lang w:val="sr-Cyrl-CS" w:eastAsia="sr-Latn-RS"/>
        </w:rPr>
        <w:t xml:space="preserve">4) </w:t>
      </w:r>
      <w:r w:rsidR="007B5539" w:rsidRPr="003E1147">
        <w:rPr>
          <w:rFonts w:eastAsiaTheme="minorEastAsia"/>
          <w:lang w:val="sr-Cyrl-CS" w:eastAsia="sr-Latn-RS"/>
        </w:rPr>
        <w:t>поседује одговарајуће објекте за обављање послова за које подноси захтев;</w:t>
      </w:r>
    </w:p>
    <w:p w:rsidR="007B5539" w:rsidRPr="003E1147" w:rsidRDefault="00687690" w:rsidP="001D53F5">
      <w:pPr>
        <w:spacing w:after="0"/>
        <w:rPr>
          <w:rFonts w:eastAsiaTheme="minorEastAsia"/>
          <w:lang w:val="sr-Cyrl-CS" w:eastAsia="sr-Latn-RS"/>
        </w:rPr>
      </w:pPr>
      <w:r w:rsidRPr="003E1147">
        <w:rPr>
          <w:rFonts w:eastAsiaTheme="minorEastAsia"/>
          <w:lang w:val="sr-Cyrl-CS" w:eastAsia="sr-Latn-RS"/>
        </w:rPr>
        <w:t xml:space="preserve">5) </w:t>
      </w:r>
      <w:r w:rsidR="007B5539" w:rsidRPr="003E1147">
        <w:rPr>
          <w:rFonts w:eastAsiaTheme="minorEastAsia"/>
          <w:lang w:val="sr-Cyrl-CS" w:eastAsia="sr-Latn-RS"/>
        </w:rPr>
        <w:t>је прилаз објектима изграђен, означен и не омета одвијање саобраћаја;</w:t>
      </w:r>
    </w:p>
    <w:p w:rsidR="007B5539" w:rsidRPr="003E1147" w:rsidRDefault="00687690" w:rsidP="001D53F5">
      <w:pPr>
        <w:spacing w:after="0"/>
        <w:rPr>
          <w:rFonts w:eastAsiaTheme="minorEastAsia"/>
          <w:lang w:val="sr-Cyrl-CS" w:eastAsia="sr-Latn-RS"/>
        </w:rPr>
      </w:pPr>
      <w:r w:rsidRPr="003E1147">
        <w:rPr>
          <w:rFonts w:eastAsiaTheme="minorEastAsia"/>
          <w:lang w:val="sr-Cyrl-CS" w:eastAsia="sr-Latn-RS"/>
        </w:rPr>
        <w:t xml:space="preserve">6) </w:t>
      </w:r>
      <w:r w:rsidR="007B5539" w:rsidRPr="003E1147">
        <w:rPr>
          <w:rFonts w:eastAsiaTheme="minorEastAsia"/>
          <w:lang w:val="sr-Cyrl-CS" w:eastAsia="sr-Latn-RS"/>
        </w:rPr>
        <w:t xml:space="preserve">поседује одговарајуће просторије и опрему који омогућавају да документација о пословима радионице и подаци са </w:t>
      </w:r>
      <w:proofErr w:type="spellStart"/>
      <w:r w:rsidR="007B5539" w:rsidRPr="003E1147">
        <w:rPr>
          <w:rFonts w:eastAsiaTheme="minorEastAsia"/>
          <w:lang w:val="sr-Cyrl-CS" w:eastAsia="sr-Latn-RS"/>
        </w:rPr>
        <w:t>тахографа</w:t>
      </w:r>
      <w:proofErr w:type="spellEnd"/>
      <w:r w:rsidR="007B5539" w:rsidRPr="003E1147">
        <w:rPr>
          <w:rFonts w:eastAsiaTheme="minorEastAsia"/>
          <w:lang w:val="sr-Cyrl-CS" w:eastAsia="sr-Latn-RS"/>
        </w:rPr>
        <w:t>, буду евидентирани и сачувани на одговарајући начин, да буду доступни надзорним органима, и да обезбеди заштиту података о личности у складу са прописима;</w:t>
      </w:r>
    </w:p>
    <w:p w:rsidR="007B5539" w:rsidRPr="003E1147" w:rsidRDefault="00687690" w:rsidP="001D53F5">
      <w:pPr>
        <w:spacing w:after="0"/>
        <w:rPr>
          <w:rFonts w:eastAsiaTheme="minorEastAsia"/>
          <w:lang w:val="sr-Cyrl-CS" w:eastAsia="sr-Latn-RS"/>
        </w:rPr>
      </w:pPr>
      <w:r w:rsidRPr="003E1147">
        <w:rPr>
          <w:rFonts w:eastAsiaTheme="minorEastAsia"/>
          <w:lang w:val="sr-Cyrl-CS" w:eastAsia="sr-Latn-RS"/>
        </w:rPr>
        <w:lastRenderedPageBreak/>
        <w:t xml:space="preserve">7) </w:t>
      </w:r>
      <w:r w:rsidR="007B5539" w:rsidRPr="003E1147">
        <w:rPr>
          <w:rFonts w:eastAsiaTheme="minorEastAsia"/>
          <w:lang w:val="sr-Cyrl-CS" w:eastAsia="sr-Latn-RS"/>
        </w:rPr>
        <w:t xml:space="preserve">поседује одговарајућу мерну опрему за обављање послова за које подноси захтев, која има доказ о </w:t>
      </w:r>
      <w:proofErr w:type="spellStart"/>
      <w:r w:rsidR="007B5539" w:rsidRPr="003E1147">
        <w:rPr>
          <w:rFonts w:eastAsiaTheme="minorEastAsia"/>
          <w:lang w:val="sr-Cyrl-CS" w:eastAsia="sr-Latn-RS"/>
        </w:rPr>
        <w:t>следивости</w:t>
      </w:r>
      <w:proofErr w:type="spellEnd"/>
      <w:r w:rsidR="007B5539" w:rsidRPr="003E1147">
        <w:rPr>
          <w:rFonts w:eastAsiaTheme="minorEastAsia"/>
          <w:lang w:val="sr-Cyrl-CS" w:eastAsia="sr-Latn-RS"/>
        </w:rPr>
        <w:t>;</w:t>
      </w:r>
    </w:p>
    <w:p w:rsidR="007B5539" w:rsidRPr="003E1147" w:rsidRDefault="00687690" w:rsidP="001D53F5">
      <w:pPr>
        <w:spacing w:after="0"/>
        <w:rPr>
          <w:rFonts w:eastAsiaTheme="minorEastAsia"/>
          <w:lang w:val="sr-Cyrl-CS" w:eastAsia="sr-Latn-RS"/>
        </w:rPr>
      </w:pPr>
      <w:r w:rsidRPr="003E1147">
        <w:rPr>
          <w:rFonts w:eastAsiaTheme="minorEastAsia"/>
          <w:lang w:val="sr-Cyrl-CS" w:eastAsia="sr-Latn-RS"/>
        </w:rPr>
        <w:t xml:space="preserve">8) </w:t>
      </w:r>
      <w:r w:rsidR="007B5539" w:rsidRPr="003E1147">
        <w:rPr>
          <w:rFonts w:eastAsiaTheme="minorEastAsia"/>
          <w:lang w:val="sr-Cyrl-CS" w:eastAsia="sr-Latn-RS"/>
        </w:rPr>
        <w:t>поседује одговарајуће уређаје, опрему и алат за обављање послова за које подноси захтев;</w:t>
      </w:r>
    </w:p>
    <w:p w:rsidR="007B5539" w:rsidRPr="003E1147" w:rsidRDefault="00687690" w:rsidP="001D53F5">
      <w:pPr>
        <w:spacing w:after="0"/>
        <w:rPr>
          <w:rFonts w:eastAsiaTheme="minorEastAsia"/>
          <w:lang w:val="sr-Cyrl-CS" w:eastAsia="sr-Latn-RS"/>
        </w:rPr>
      </w:pPr>
      <w:r w:rsidRPr="003E1147">
        <w:rPr>
          <w:rFonts w:eastAsiaTheme="minorEastAsia"/>
          <w:lang w:val="sr-Cyrl-CS" w:eastAsia="sr-Latn-RS"/>
        </w:rPr>
        <w:t xml:space="preserve">9) </w:t>
      </w:r>
      <w:r w:rsidR="007B5539" w:rsidRPr="003E1147">
        <w:rPr>
          <w:rFonts w:eastAsiaTheme="minorEastAsia"/>
          <w:lang w:val="sr-Cyrl-CS" w:eastAsia="sr-Latn-RS"/>
        </w:rPr>
        <w:t xml:space="preserve">има запосленог техничара који има потврду о стручној оспособљености за посао оправке аналогних </w:t>
      </w:r>
      <w:proofErr w:type="spellStart"/>
      <w:r w:rsidR="007B5539" w:rsidRPr="003E1147">
        <w:rPr>
          <w:rFonts w:eastAsiaTheme="minorEastAsia"/>
          <w:lang w:val="sr-Cyrl-CS" w:eastAsia="sr-Latn-RS"/>
        </w:rPr>
        <w:t>тахографа</w:t>
      </w:r>
      <w:proofErr w:type="spellEnd"/>
      <w:r w:rsidR="007B5539" w:rsidRPr="003E1147">
        <w:rPr>
          <w:rFonts w:eastAsiaTheme="minorEastAsia"/>
          <w:lang w:val="sr-Cyrl-CS" w:eastAsia="sr-Latn-RS"/>
        </w:rPr>
        <w:t>, уколико подноси захтев да обавља посао из члана 31. став 1. тачка 3</w:t>
      </w:r>
      <w:r w:rsidR="00A506DD">
        <w:rPr>
          <w:rFonts w:eastAsiaTheme="minorEastAsia"/>
          <w:lang w:val="sr-Cyrl-RS" w:eastAsia="sr-Latn-RS"/>
        </w:rPr>
        <w:t>)</w:t>
      </w:r>
      <w:r w:rsidR="007B5539" w:rsidRPr="003E1147">
        <w:rPr>
          <w:rFonts w:eastAsiaTheme="minorEastAsia"/>
          <w:lang w:val="sr-Cyrl-CS" w:eastAsia="sr-Latn-RS"/>
        </w:rPr>
        <w:t xml:space="preserve"> овог закона;</w:t>
      </w:r>
    </w:p>
    <w:p w:rsidR="007B5539" w:rsidRPr="003E1147" w:rsidRDefault="00687690" w:rsidP="001D53F5">
      <w:pPr>
        <w:spacing w:after="0"/>
        <w:rPr>
          <w:lang w:val="sr-Cyrl-CS" w:eastAsia="sr-Latn-RS"/>
        </w:rPr>
      </w:pPr>
      <w:r w:rsidRPr="003E1147">
        <w:rPr>
          <w:lang w:val="sr-Cyrl-CS" w:eastAsia="sr-Latn-RS"/>
        </w:rPr>
        <w:t xml:space="preserve">10) </w:t>
      </w:r>
      <w:r w:rsidR="007B5539" w:rsidRPr="003E1147">
        <w:rPr>
          <w:lang w:val="sr-Cyrl-CS" w:eastAsia="sr-Latn-RS"/>
        </w:rPr>
        <w:t>има запосленог техничара који има потврду о стручној оспособљености код произвођача граничника брзине, односно његовог представника, из које се мора видети за који тип граничника брзине је техничар стручно оспособљен, уколико подноси захтев да обавља накнадну уградњу граничника брзине из члана 31. став 1. тачка 5</w:t>
      </w:r>
      <w:r w:rsidR="00A506DD">
        <w:rPr>
          <w:lang w:val="sr-Cyrl-CS" w:eastAsia="sr-Latn-RS"/>
        </w:rPr>
        <w:t>)</w:t>
      </w:r>
      <w:r w:rsidR="007B5539" w:rsidRPr="003E1147">
        <w:rPr>
          <w:lang w:val="sr-Cyrl-CS" w:eastAsia="sr-Latn-RS"/>
        </w:rPr>
        <w:t xml:space="preserve"> овог закона;</w:t>
      </w:r>
    </w:p>
    <w:p w:rsidR="007B5539" w:rsidRPr="003E1147" w:rsidRDefault="00687690" w:rsidP="001D53F5">
      <w:pPr>
        <w:spacing w:after="0"/>
        <w:rPr>
          <w:lang w:val="sr-Cyrl-CS" w:eastAsia="sr-Latn-RS"/>
        </w:rPr>
      </w:pPr>
      <w:r w:rsidRPr="003E1147">
        <w:rPr>
          <w:lang w:val="sr-Cyrl-CS" w:eastAsia="sr-Latn-RS"/>
        </w:rPr>
        <w:t xml:space="preserve">11) </w:t>
      </w:r>
      <w:r w:rsidR="007B5539" w:rsidRPr="003E1147">
        <w:rPr>
          <w:lang w:val="sr-Cyrl-CS" w:eastAsia="sr-Latn-RS"/>
        </w:rPr>
        <w:t>има запосленог техничара који има положен испит чији програм обухвата „</w:t>
      </w:r>
      <w:proofErr w:type="spellStart"/>
      <w:r w:rsidR="007B5539" w:rsidRPr="003E1147">
        <w:rPr>
          <w:lang w:val="sr-Cyrl-CS" w:eastAsia="sr-Latn-RS"/>
        </w:rPr>
        <w:t>smartˮ</w:t>
      </w:r>
      <w:proofErr w:type="spellEnd"/>
      <w:r w:rsidR="007B5539" w:rsidRPr="003E1147">
        <w:rPr>
          <w:lang w:val="sr-Cyrl-CS" w:eastAsia="sr-Latn-RS"/>
        </w:rPr>
        <w:t xml:space="preserve"> </w:t>
      </w:r>
      <w:proofErr w:type="spellStart"/>
      <w:r w:rsidR="007B5539" w:rsidRPr="003E1147">
        <w:rPr>
          <w:lang w:val="sr-Cyrl-CS" w:eastAsia="sr-Latn-RS"/>
        </w:rPr>
        <w:t>тахографе</w:t>
      </w:r>
      <w:proofErr w:type="spellEnd"/>
      <w:r w:rsidR="007B5539" w:rsidRPr="003E1147">
        <w:rPr>
          <w:lang w:val="sr-Cyrl-CS" w:eastAsia="sr-Latn-RS"/>
        </w:rPr>
        <w:t>, односно евидентирано присуство семинару унапређења знања чији наставни план обухвата „</w:t>
      </w:r>
      <w:proofErr w:type="spellStart"/>
      <w:r w:rsidR="007B5539" w:rsidRPr="003E1147">
        <w:rPr>
          <w:lang w:val="sr-Cyrl-CS" w:eastAsia="sr-Latn-RS"/>
        </w:rPr>
        <w:t>smartˮ</w:t>
      </w:r>
      <w:proofErr w:type="spellEnd"/>
      <w:r w:rsidR="007B5539" w:rsidRPr="003E1147">
        <w:rPr>
          <w:lang w:val="sr-Cyrl-CS" w:eastAsia="sr-Latn-RS"/>
        </w:rPr>
        <w:t xml:space="preserve"> </w:t>
      </w:r>
      <w:proofErr w:type="spellStart"/>
      <w:r w:rsidR="007B5539" w:rsidRPr="003E1147">
        <w:rPr>
          <w:lang w:val="sr-Cyrl-CS" w:eastAsia="sr-Latn-RS"/>
        </w:rPr>
        <w:t>тахографе</w:t>
      </w:r>
      <w:proofErr w:type="spellEnd"/>
      <w:r w:rsidR="007B5539" w:rsidRPr="003E1147">
        <w:rPr>
          <w:lang w:val="sr-Cyrl-CS" w:eastAsia="sr-Latn-RS"/>
        </w:rPr>
        <w:t>, односно потврду о стручној оспособљености код произвођача „</w:t>
      </w:r>
      <w:proofErr w:type="spellStart"/>
      <w:r w:rsidR="007B5539" w:rsidRPr="003E1147">
        <w:rPr>
          <w:lang w:val="sr-Cyrl-CS" w:eastAsia="sr-Latn-RS"/>
        </w:rPr>
        <w:t>smartˮ</w:t>
      </w:r>
      <w:proofErr w:type="spellEnd"/>
      <w:r w:rsidR="007B5539" w:rsidRPr="003E1147">
        <w:rPr>
          <w:lang w:val="sr-Cyrl-CS" w:eastAsia="sr-Latn-RS"/>
        </w:rPr>
        <w:t xml:space="preserve"> </w:t>
      </w:r>
      <w:proofErr w:type="spellStart"/>
      <w:r w:rsidR="007B5539" w:rsidRPr="003E1147">
        <w:rPr>
          <w:lang w:val="sr-Cyrl-CS" w:eastAsia="sr-Latn-RS"/>
        </w:rPr>
        <w:t>тахографа</w:t>
      </w:r>
      <w:proofErr w:type="spellEnd"/>
      <w:r w:rsidR="007B5539" w:rsidRPr="003E1147">
        <w:rPr>
          <w:lang w:val="sr-Cyrl-CS" w:eastAsia="sr-Latn-RS"/>
        </w:rPr>
        <w:t>, односно његовог представника, уколико радионица подноси захтев за обављање послова за „</w:t>
      </w:r>
      <w:proofErr w:type="spellStart"/>
      <w:r w:rsidR="007B5539" w:rsidRPr="003E1147">
        <w:rPr>
          <w:lang w:val="sr-Cyrl-CS" w:eastAsia="sr-Latn-RS"/>
        </w:rPr>
        <w:t>smartˮ</w:t>
      </w:r>
      <w:proofErr w:type="spellEnd"/>
      <w:r w:rsidR="007B5539" w:rsidRPr="003E1147">
        <w:rPr>
          <w:lang w:val="sr-Cyrl-CS" w:eastAsia="sr-Latn-RS"/>
        </w:rPr>
        <w:t xml:space="preserve"> </w:t>
      </w:r>
      <w:proofErr w:type="spellStart"/>
      <w:r w:rsidR="007B5539" w:rsidRPr="003E1147">
        <w:rPr>
          <w:lang w:val="sr-Cyrl-CS" w:eastAsia="sr-Latn-RS"/>
        </w:rPr>
        <w:t>тахографе</w:t>
      </w:r>
      <w:proofErr w:type="spellEnd"/>
      <w:r w:rsidR="007B5539" w:rsidRPr="003E1147">
        <w:rPr>
          <w:lang w:val="sr-Cyrl-CS" w:eastAsia="sr-Latn-RS"/>
        </w:rPr>
        <w:t xml:space="preserve">; </w:t>
      </w:r>
    </w:p>
    <w:p w:rsidR="007B5539" w:rsidRPr="003E1147" w:rsidRDefault="00687690" w:rsidP="001D53F5">
      <w:pPr>
        <w:spacing w:after="0"/>
        <w:rPr>
          <w:lang w:val="sr-Cyrl-CS" w:eastAsia="sr-Latn-RS"/>
        </w:rPr>
      </w:pPr>
      <w:r w:rsidRPr="003E1147">
        <w:rPr>
          <w:lang w:val="sr-Cyrl-CS" w:eastAsia="sr-Latn-RS"/>
        </w:rPr>
        <w:t xml:space="preserve">12) </w:t>
      </w:r>
      <w:r w:rsidR="007B5539" w:rsidRPr="003E1147">
        <w:rPr>
          <w:lang w:val="sr-Cyrl-CS" w:eastAsia="sr-Latn-RS"/>
        </w:rPr>
        <w:t>је пословање усклађено са стандардом система менаџмента квалитетом;</w:t>
      </w:r>
    </w:p>
    <w:p w:rsidR="007B5539" w:rsidRPr="003E1147" w:rsidRDefault="00687690" w:rsidP="001D53F5">
      <w:pPr>
        <w:spacing w:after="0"/>
        <w:rPr>
          <w:lang w:val="sr-Cyrl-CS" w:eastAsia="sr-Latn-RS"/>
        </w:rPr>
      </w:pPr>
      <w:r w:rsidRPr="003E1147">
        <w:rPr>
          <w:lang w:val="sr-Cyrl-CS" w:eastAsia="sr-Latn-RS"/>
        </w:rPr>
        <w:t xml:space="preserve">13) </w:t>
      </w:r>
      <w:r w:rsidR="007B5539" w:rsidRPr="003E1147">
        <w:rPr>
          <w:lang w:val="sr-Cyrl-CS" w:eastAsia="sr-Latn-RS"/>
        </w:rPr>
        <w:t>није у поступку ликвидације или да над њим није отворен поступак стечаја који се спроводи банкротством;</w:t>
      </w:r>
    </w:p>
    <w:p w:rsidR="007B5539" w:rsidRPr="003E1147" w:rsidRDefault="00687690" w:rsidP="001D53F5">
      <w:pPr>
        <w:spacing w:after="0"/>
        <w:rPr>
          <w:lang w:val="sr-Cyrl-CS" w:eastAsia="sr-Latn-RS"/>
        </w:rPr>
      </w:pPr>
      <w:r w:rsidRPr="003E1147">
        <w:rPr>
          <w:lang w:val="sr-Cyrl-CS" w:eastAsia="sr-Latn-RS"/>
        </w:rPr>
        <w:t xml:space="preserve">14) </w:t>
      </w:r>
      <w:r w:rsidR="007B5539" w:rsidRPr="003E1147">
        <w:rPr>
          <w:lang w:val="sr-Cyrl-CS" w:eastAsia="sr-Latn-RS"/>
        </w:rPr>
        <w:t>је измирило трошкове прописане административне таксе, односно услуге.</w:t>
      </w:r>
    </w:p>
    <w:p w:rsidR="007B5539" w:rsidRPr="003E1147" w:rsidRDefault="007B5539" w:rsidP="001D53F5">
      <w:pPr>
        <w:spacing w:after="0"/>
        <w:rPr>
          <w:lang w:val="sr-Cyrl-CS" w:eastAsia="sr-Latn-RS"/>
        </w:rPr>
      </w:pPr>
      <w:r w:rsidRPr="003E1147">
        <w:rPr>
          <w:lang w:val="sr-Cyrl-CS" w:eastAsia="sr-Latn-RS"/>
        </w:rPr>
        <w:t>Дозвола се неће издати привредном друштву, односно јавном предузећу коме је у последње две године до дана подношења захтева одузета дозвола због непрописног обављања послова из члана 31. овог закона.</w:t>
      </w:r>
    </w:p>
    <w:p w:rsidR="007B5539" w:rsidRPr="003E1147" w:rsidRDefault="007B5539" w:rsidP="001D53F5">
      <w:pPr>
        <w:spacing w:after="0"/>
        <w:rPr>
          <w:lang w:val="sr-Cyrl-CS" w:eastAsia="sr-Latn-RS"/>
        </w:rPr>
      </w:pPr>
      <w:r w:rsidRPr="003E1147">
        <w:rPr>
          <w:lang w:val="sr-Cyrl-CS" w:eastAsia="sr-Latn-RS"/>
        </w:rPr>
        <w:t>Дозвола је непреносива.</w:t>
      </w:r>
    </w:p>
    <w:p w:rsidR="007B5539" w:rsidRPr="003E1147" w:rsidRDefault="007B5539" w:rsidP="001D53F5">
      <w:pPr>
        <w:spacing w:after="0"/>
        <w:rPr>
          <w:lang w:val="sr-Cyrl-CS" w:eastAsia="sr-Latn-RS"/>
        </w:rPr>
      </w:pPr>
      <w:r w:rsidRPr="003E1147">
        <w:rPr>
          <w:lang w:val="sr-Cyrl-CS" w:eastAsia="sr-Latn-RS"/>
        </w:rPr>
        <w:t xml:space="preserve">У току периода важења дозволе радионица за </w:t>
      </w:r>
      <w:proofErr w:type="spellStart"/>
      <w:r w:rsidRPr="003E1147">
        <w:rPr>
          <w:lang w:val="sr-Cyrl-CS" w:eastAsia="sr-Latn-RS"/>
        </w:rPr>
        <w:t>тахографе</w:t>
      </w:r>
      <w:proofErr w:type="spellEnd"/>
      <w:r w:rsidRPr="003E1147">
        <w:rPr>
          <w:lang w:val="sr-Cyrl-CS" w:eastAsia="sr-Latn-RS"/>
        </w:rPr>
        <w:t xml:space="preserve"> је дужна да обезбеди испуњеност прописаних услова из овог члана за обављање послова за које има дозволу.</w:t>
      </w:r>
    </w:p>
    <w:p w:rsidR="007B5539" w:rsidRPr="003E1147" w:rsidRDefault="00687690" w:rsidP="001D53F5">
      <w:pPr>
        <w:spacing w:after="0"/>
        <w:rPr>
          <w:color w:val="000000" w:themeColor="text1"/>
          <w:lang w:val="sr-Cyrl-CS" w:eastAsia="sr-Latn-RS"/>
        </w:rPr>
      </w:pPr>
      <w:r w:rsidRPr="003E1147">
        <w:rPr>
          <w:color w:val="000000" w:themeColor="text1"/>
          <w:lang w:val="sr-Cyrl-CS" w:eastAsia="sr-Latn-RS"/>
        </w:rPr>
        <w:t>Ако</w:t>
      </w:r>
      <w:r w:rsidR="007B5539" w:rsidRPr="003E1147">
        <w:rPr>
          <w:color w:val="000000" w:themeColor="text1"/>
          <w:lang w:val="sr-Cyrl-CS" w:eastAsia="sr-Latn-RS"/>
        </w:rPr>
        <w:t xml:space="preserve"> престане да испуњава неки од услова из ста</w:t>
      </w:r>
      <w:r w:rsidRPr="003E1147">
        <w:rPr>
          <w:color w:val="000000" w:themeColor="text1"/>
          <w:lang w:val="sr-Cyrl-CS" w:eastAsia="sr-Latn-RS"/>
        </w:rPr>
        <w:t xml:space="preserve">ва 2. </w:t>
      </w:r>
      <w:proofErr w:type="spellStart"/>
      <w:r w:rsidRPr="003E1147">
        <w:rPr>
          <w:color w:val="000000" w:themeColor="text1"/>
          <w:lang w:val="sr-Cyrl-CS" w:eastAsia="sr-Latn-RS"/>
        </w:rPr>
        <w:t>тач</w:t>
      </w:r>
      <w:proofErr w:type="spellEnd"/>
      <w:r w:rsidRPr="003E1147">
        <w:rPr>
          <w:color w:val="000000" w:themeColor="text1"/>
          <w:lang w:val="sr-Cyrl-CS" w:eastAsia="sr-Latn-RS"/>
        </w:rPr>
        <w:t>. 2)</w:t>
      </w:r>
      <w:r w:rsidRPr="003E1147">
        <w:rPr>
          <w:rFonts w:cs="Times New Roman"/>
          <w:color w:val="000000" w:themeColor="text1"/>
          <w:lang w:val="sr-Cyrl-CS" w:eastAsia="sr-Latn-RS"/>
        </w:rPr>
        <w:t>–</w:t>
      </w:r>
      <w:r w:rsidR="007B5539" w:rsidRPr="003E1147">
        <w:rPr>
          <w:color w:val="000000" w:themeColor="text1"/>
          <w:lang w:val="sr-Cyrl-CS" w:eastAsia="sr-Latn-RS"/>
        </w:rPr>
        <w:t xml:space="preserve">8) овог члана радионица за </w:t>
      </w:r>
      <w:proofErr w:type="spellStart"/>
      <w:r w:rsidR="007B5539" w:rsidRPr="003E1147">
        <w:rPr>
          <w:color w:val="000000" w:themeColor="text1"/>
          <w:lang w:val="sr-Cyrl-CS" w:eastAsia="sr-Latn-RS"/>
        </w:rPr>
        <w:t>тахографе</w:t>
      </w:r>
      <w:proofErr w:type="spellEnd"/>
      <w:r w:rsidR="007B5539" w:rsidRPr="003E1147">
        <w:rPr>
          <w:color w:val="000000" w:themeColor="text1"/>
          <w:lang w:val="sr-Cyrl-CS" w:eastAsia="sr-Latn-RS"/>
        </w:rPr>
        <w:t xml:space="preserve"> привремено престаје са радом и не сме да обавља послове радионице, о чему је дужна да обавести Агенцију најкасније у року од три радна дана. </w:t>
      </w:r>
    </w:p>
    <w:p w:rsidR="007B5539" w:rsidRPr="003E1147" w:rsidRDefault="007B5539" w:rsidP="001D53F5">
      <w:pPr>
        <w:spacing w:after="0"/>
        <w:rPr>
          <w:color w:val="000000" w:themeColor="text1"/>
          <w:lang w:val="sr-Cyrl-CS" w:eastAsia="sr-Latn-RS"/>
        </w:rPr>
      </w:pPr>
      <w:r w:rsidRPr="003E1147">
        <w:rPr>
          <w:color w:val="000000" w:themeColor="text1"/>
          <w:lang w:val="sr-Cyrl-CS" w:eastAsia="sr-Latn-RS"/>
        </w:rPr>
        <w:t>Привремени престанак рада може трајати најдуже три месеца.</w:t>
      </w:r>
    </w:p>
    <w:p w:rsidR="007B5539" w:rsidRPr="003E1147" w:rsidRDefault="007B5539" w:rsidP="001D53F5">
      <w:pPr>
        <w:spacing w:after="0"/>
        <w:rPr>
          <w:color w:val="000000" w:themeColor="text1"/>
          <w:lang w:val="sr-Cyrl-CS" w:eastAsia="sr-Latn-RS"/>
        </w:rPr>
      </w:pPr>
      <w:r w:rsidRPr="003E1147">
        <w:rPr>
          <w:color w:val="000000" w:themeColor="text1"/>
          <w:lang w:val="sr-Cyrl-CS" w:eastAsia="sr-Latn-RS"/>
        </w:rPr>
        <w:t xml:space="preserve">Радионица за </w:t>
      </w:r>
      <w:proofErr w:type="spellStart"/>
      <w:r w:rsidRPr="003E1147">
        <w:rPr>
          <w:color w:val="000000" w:themeColor="text1"/>
          <w:lang w:val="sr-Cyrl-CS" w:eastAsia="sr-Latn-RS"/>
        </w:rPr>
        <w:t>тахографе</w:t>
      </w:r>
      <w:proofErr w:type="spellEnd"/>
      <w:r w:rsidRPr="003E1147">
        <w:rPr>
          <w:color w:val="000000" w:themeColor="text1"/>
          <w:lang w:val="sr-Cyrl-CS" w:eastAsia="sr-Latn-RS"/>
        </w:rPr>
        <w:t xml:space="preserve"> која је привремено престала са радом може наставити са радом тек када отклони недостатке и о томе обавести Агенцију.</w:t>
      </w:r>
    </w:p>
    <w:p w:rsidR="00625DEB" w:rsidRPr="003E1147" w:rsidRDefault="00625DEB" w:rsidP="00625DEB">
      <w:pPr>
        <w:spacing w:after="0"/>
        <w:rPr>
          <w:color w:val="000000" w:themeColor="text1"/>
          <w:lang w:val="sr-Cyrl-CS" w:eastAsia="sr-Latn-RS"/>
        </w:rPr>
      </w:pPr>
      <w:r w:rsidRPr="003E1147">
        <w:rPr>
          <w:color w:val="000000" w:themeColor="text1"/>
          <w:lang w:val="sr-Cyrl-CS" w:eastAsia="sr-Latn-RS"/>
        </w:rPr>
        <w:t xml:space="preserve">Ближу садржину услова које мора да испуни привредно друштво, односно јавно предузеће и начин доказивања испуњености услова, као и садржину захтева за издавање, продужетак и измену дозволе и садржину обавештења о привременом престанку рада радионице, на предлог Агенције, прописује </w:t>
      </w:r>
      <w:proofErr w:type="spellStart"/>
      <w:r w:rsidRPr="003E1147">
        <w:rPr>
          <w:color w:val="000000" w:themeColor="text1"/>
          <w:lang w:val="sr-Cyrl-CS" w:eastAsia="sr-Latn-RS"/>
        </w:rPr>
        <w:t>министар.ˮ</w:t>
      </w:r>
      <w:proofErr w:type="spellEnd"/>
    </w:p>
    <w:p w:rsidR="00687690" w:rsidRPr="003E1147" w:rsidRDefault="00687690" w:rsidP="001D53F5">
      <w:pPr>
        <w:spacing w:after="0"/>
        <w:rPr>
          <w:color w:val="00B050"/>
          <w:lang w:val="sr-Cyrl-CS" w:eastAsia="sr-Latn-RS"/>
        </w:rPr>
      </w:pPr>
    </w:p>
    <w:p w:rsidR="00687690" w:rsidRPr="003E1147" w:rsidRDefault="00687690" w:rsidP="001D53F5">
      <w:pPr>
        <w:spacing w:after="0"/>
        <w:rPr>
          <w:color w:val="00B050"/>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13.</w:t>
      </w:r>
    </w:p>
    <w:p w:rsidR="007B5539" w:rsidRPr="003E1147" w:rsidRDefault="007B5539" w:rsidP="001D53F5">
      <w:pPr>
        <w:spacing w:after="0"/>
        <w:rPr>
          <w:lang w:val="sr-Cyrl-CS"/>
        </w:rPr>
      </w:pPr>
      <w:r w:rsidRPr="003E1147">
        <w:rPr>
          <w:lang w:val="sr-Cyrl-CS"/>
        </w:rPr>
        <w:t>У члану 35. став 2. тачка 3) број: „14ˮ замењује се бројем: „13ˮ.</w:t>
      </w:r>
    </w:p>
    <w:p w:rsidR="007B5539" w:rsidRPr="003E1147" w:rsidRDefault="007B5539" w:rsidP="001D53F5">
      <w:pPr>
        <w:spacing w:after="0"/>
        <w:rPr>
          <w:lang w:val="sr-Cyrl-CS"/>
        </w:rPr>
      </w:pPr>
      <w:proofErr w:type="spellStart"/>
      <w:r w:rsidRPr="003E1147">
        <w:rPr>
          <w:lang w:val="sr-Cyrl-CS"/>
        </w:rPr>
        <w:t>Ст</w:t>
      </w:r>
      <w:proofErr w:type="spellEnd"/>
      <w:r w:rsidRPr="003E1147">
        <w:rPr>
          <w:lang w:val="sr-Cyrl-CS"/>
        </w:rPr>
        <w:t>. 5. и 6</w:t>
      </w:r>
      <w:r w:rsidR="000A1B23">
        <w:rPr>
          <w:lang w:val="sr-Cyrl-CS"/>
        </w:rPr>
        <w:t>.</w:t>
      </w:r>
      <w:r w:rsidRPr="003E1147">
        <w:rPr>
          <w:lang w:val="sr-Cyrl-CS"/>
        </w:rPr>
        <w:t xml:space="preserve"> мењају се и гласе: </w:t>
      </w:r>
    </w:p>
    <w:p w:rsidR="007B5539" w:rsidRPr="003E1147" w:rsidRDefault="007B5539" w:rsidP="001D53F5">
      <w:pPr>
        <w:spacing w:after="0"/>
        <w:rPr>
          <w:lang w:val="sr-Cyrl-CS"/>
        </w:rPr>
      </w:pPr>
      <w:r w:rsidRPr="003E1147">
        <w:rPr>
          <w:lang w:val="sr-Cyrl-CS"/>
        </w:rPr>
        <w:t xml:space="preserve">„Привредно друштво, односно јавно предузеће, коме је решењем одузета дозвола, односно коме је истекао рок важења дозволе, обавезно је да Агенцији достави све картице радионице, жигове и неискоришћене обрасце уверења о исправности </w:t>
      </w:r>
      <w:proofErr w:type="spellStart"/>
      <w:r w:rsidRPr="003E1147">
        <w:rPr>
          <w:lang w:val="sr-Cyrl-CS"/>
        </w:rPr>
        <w:t>тахографа</w:t>
      </w:r>
      <w:proofErr w:type="spellEnd"/>
      <w:r w:rsidRPr="003E1147">
        <w:rPr>
          <w:lang w:val="sr-Cyrl-CS"/>
        </w:rPr>
        <w:t xml:space="preserve"> у решењем остављеном року, односно најкасније у року од седам радних дана након истека рока важења дозволе</w:t>
      </w:r>
      <w:r w:rsidRPr="003E1147">
        <w:rPr>
          <w:lang w:val="sr-Cyrl-CS"/>
        </w:rPr>
        <w:fldChar w:fldCharType="begin"/>
      </w:r>
      <w:r w:rsidRPr="003E1147">
        <w:rPr>
          <w:lang w:val="sr-Cyrl-CS"/>
        </w:rPr>
        <w:fldChar w:fldCharType="separate"/>
      </w:r>
      <w:r w:rsidRPr="003E1147">
        <w:rPr>
          <w:noProof/>
        </w:rPr>
        <w:drawing>
          <wp:inline distT="0" distB="0" distL="0" distR="0" wp14:anchorId="247D8CF3" wp14:editId="7F950E94">
            <wp:extent cx="5724525" cy="8629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24525" cy="8629650"/>
                    </a:xfrm>
                    <a:prstGeom prst="rect">
                      <a:avLst/>
                    </a:prstGeom>
                    <a:noFill/>
                    <a:ln>
                      <a:noFill/>
                    </a:ln>
                  </pic:spPr>
                </pic:pic>
              </a:graphicData>
            </a:graphic>
          </wp:inline>
        </w:drawing>
      </w:r>
      <w:r w:rsidRPr="003E1147">
        <w:rPr>
          <w:lang w:val="sr-Cyrl-CS"/>
        </w:rPr>
        <w:fldChar w:fldCharType="end"/>
      </w:r>
      <w:r w:rsidRPr="003E1147">
        <w:rPr>
          <w:lang w:val="sr-Cyrl-CS"/>
        </w:rPr>
        <w:t>.</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lastRenderedPageBreak/>
        <w:t xml:space="preserve">У случају одузимања дозволе, односно истека рока важења дозволе, сву документацију и евиденције које води према овом закону привредно друштво, односно јавно предузеће, дужно је да чува до истека за то прописаног рока. У случају да привредно друштво, односно јавно предузеће, престане да постоји одговорно лице о томе обавештава Агенцију и доставља сву документацију и евиденције које је радионица за </w:t>
      </w:r>
      <w:proofErr w:type="spellStart"/>
      <w:r w:rsidRPr="003E1147">
        <w:rPr>
          <w:rFonts w:eastAsiaTheme="minorEastAsia"/>
          <w:lang w:val="sr-Cyrl-CS" w:eastAsia="sr-Latn-RS"/>
        </w:rPr>
        <w:t>тахографе</w:t>
      </w:r>
      <w:proofErr w:type="spellEnd"/>
      <w:r w:rsidRPr="003E1147">
        <w:rPr>
          <w:rFonts w:eastAsiaTheme="minorEastAsia"/>
          <w:lang w:val="sr-Cyrl-CS" w:eastAsia="sr-Latn-RS"/>
        </w:rPr>
        <w:t xml:space="preserve"> </w:t>
      </w:r>
      <w:proofErr w:type="spellStart"/>
      <w:r w:rsidRPr="003E1147">
        <w:rPr>
          <w:rFonts w:eastAsiaTheme="minorEastAsia"/>
          <w:lang w:val="sr-Cyrl-CS" w:eastAsia="sr-Latn-RS"/>
        </w:rPr>
        <w:t>водила.ˮ</w:t>
      </w:r>
      <w:proofErr w:type="spellEnd"/>
    </w:p>
    <w:p w:rsidR="006767C7" w:rsidRPr="003E1147" w:rsidRDefault="006767C7" w:rsidP="001D53F5">
      <w:pPr>
        <w:spacing w:after="0"/>
        <w:rPr>
          <w:rFonts w:eastAsiaTheme="minorEastAsia"/>
          <w:lang w:val="sr-Cyrl-CS" w:eastAsia="sr-Latn-RS"/>
        </w:rPr>
      </w:pPr>
    </w:p>
    <w:p w:rsidR="006767C7" w:rsidRPr="003E1147" w:rsidRDefault="006767C7" w:rsidP="001D53F5">
      <w:pPr>
        <w:spacing w:after="0"/>
        <w:rPr>
          <w:rFonts w:eastAsiaTheme="minorEastAsia"/>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14.</w:t>
      </w:r>
    </w:p>
    <w:p w:rsidR="006767C7" w:rsidRPr="003E1147" w:rsidRDefault="007B5539" w:rsidP="001D53F5">
      <w:pPr>
        <w:spacing w:after="0"/>
        <w:rPr>
          <w:lang w:val="sr-Cyrl-CS"/>
        </w:rPr>
      </w:pPr>
      <w:r w:rsidRPr="003E1147">
        <w:rPr>
          <w:lang w:val="sr-Cyrl-CS"/>
        </w:rPr>
        <w:t xml:space="preserve">У члану 36. став 7. мења се и гласи: </w:t>
      </w:r>
    </w:p>
    <w:p w:rsidR="007B5539" w:rsidRPr="003E1147" w:rsidRDefault="006767C7" w:rsidP="001D53F5">
      <w:pPr>
        <w:spacing w:after="0"/>
        <w:rPr>
          <w:lang w:val="sr-Cyrl-CS"/>
        </w:rPr>
      </w:pPr>
      <w:r w:rsidRPr="003E1147">
        <w:rPr>
          <w:lang w:val="sr-Cyrl-CS"/>
        </w:rPr>
        <w:t>„А</w:t>
      </w:r>
      <w:r w:rsidR="007B5539" w:rsidRPr="003E1147">
        <w:rPr>
          <w:lang w:val="sr-Cyrl-CS"/>
        </w:rPr>
        <w:t xml:space="preserve">ко радионица за </w:t>
      </w:r>
      <w:proofErr w:type="spellStart"/>
      <w:r w:rsidR="007B5539" w:rsidRPr="003E1147">
        <w:rPr>
          <w:lang w:val="sr-Cyrl-CS"/>
        </w:rPr>
        <w:t>тахографе</w:t>
      </w:r>
      <w:proofErr w:type="spellEnd"/>
      <w:r w:rsidR="007B5539" w:rsidRPr="003E1147">
        <w:rPr>
          <w:lang w:val="sr-Cyrl-CS"/>
        </w:rPr>
        <w:t xml:space="preserve"> престане да испуњава неки од услова из члана 33. став 2. </w:t>
      </w:r>
      <w:proofErr w:type="spellStart"/>
      <w:r w:rsidR="007B5539" w:rsidRPr="003E1147">
        <w:rPr>
          <w:lang w:val="sr-Cyrl-CS"/>
        </w:rPr>
        <w:t>тач</w:t>
      </w:r>
      <w:proofErr w:type="spellEnd"/>
      <w:r w:rsidR="007B5539" w:rsidRPr="003E1147">
        <w:rPr>
          <w:lang w:val="sr-Cyrl-CS"/>
        </w:rPr>
        <w:t xml:space="preserve">. 9)–11) овог закона, привремено престаје да обавља послове радионице на које се односи наведени услов, о чему је дужна да обавести Агенцију најкасније у року од три радна дана. Уколико радионица за </w:t>
      </w:r>
      <w:proofErr w:type="spellStart"/>
      <w:r w:rsidR="007B5539" w:rsidRPr="003E1147">
        <w:rPr>
          <w:lang w:val="sr-Cyrl-CS"/>
        </w:rPr>
        <w:t>тахографе</w:t>
      </w:r>
      <w:proofErr w:type="spellEnd"/>
      <w:r w:rsidR="007B5539" w:rsidRPr="003E1147">
        <w:rPr>
          <w:lang w:val="sr-Cyrl-CS"/>
        </w:rPr>
        <w:t xml:space="preserve"> након три месеца није испунила прописане услове, Агенција ће по службеној дужности изменити дозволу радионици и уклонити из дозволе радионице послове радионице на које се односи наведени </w:t>
      </w:r>
      <w:proofErr w:type="spellStart"/>
      <w:r w:rsidR="007B5539" w:rsidRPr="003E1147">
        <w:rPr>
          <w:lang w:val="sr-Cyrl-CS"/>
        </w:rPr>
        <w:t>услов.ˮ</w:t>
      </w:r>
      <w:proofErr w:type="spellEnd"/>
    </w:p>
    <w:p w:rsidR="007B5539" w:rsidRPr="003E1147" w:rsidRDefault="007B5539" w:rsidP="001D53F5">
      <w:pPr>
        <w:spacing w:after="0"/>
        <w:rPr>
          <w:lang w:val="sr-Cyrl-CS"/>
        </w:rPr>
      </w:pPr>
      <w:r w:rsidRPr="003E1147">
        <w:rPr>
          <w:lang w:val="sr-Cyrl-CS"/>
        </w:rPr>
        <w:t xml:space="preserve">У ставу 9. речи: „је, у случају демонтаже дигиталног </w:t>
      </w:r>
      <w:proofErr w:type="spellStart"/>
      <w:r w:rsidRPr="003E1147">
        <w:rPr>
          <w:lang w:val="sr-Cyrl-CS"/>
        </w:rPr>
        <w:t>тахографа</w:t>
      </w:r>
      <w:proofErr w:type="spellEnd"/>
      <w:r w:rsidRPr="003E1147">
        <w:rPr>
          <w:lang w:val="sr-Cyrl-CS"/>
        </w:rPr>
        <w:t xml:space="preserve">, </w:t>
      </w:r>
      <w:proofErr w:type="spellStart"/>
      <w:r w:rsidRPr="003E1147">
        <w:rPr>
          <w:lang w:val="sr-Cyrl-CS"/>
        </w:rPr>
        <w:t>дужнаˮ</w:t>
      </w:r>
      <w:proofErr w:type="spellEnd"/>
      <w:r w:rsidRPr="003E1147">
        <w:rPr>
          <w:lang w:val="sr-Cyrl-CS"/>
        </w:rPr>
        <w:t xml:space="preserve"> замењују се речима: „обавља демонтажу дигиталног </w:t>
      </w:r>
      <w:proofErr w:type="spellStart"/>
      <w:r w:rsidRPr="003E1147">
        <w:rPr>
          <w:lang w:val="sr-Cyrl-CS"/>
        </w:rPr>
        <w:t>тахографа</w:t>
      </w:r>
      <w:proofErr w:type="spellEnd"/>
      <w:r w:rsidRPr="003E1147">
        <w:rPr>
          <w:lang w:val="sr-Cyrl-CS"/>
        </w:rPr>
        <w:t xml:space="preserve"> и дужна </w:t>
      </w:r>
      <w:proofErr w:type="spellStart"/>
      <w:r w:rsidRPr="003E1147">
        <w:rPr>
          <w:lang w:val="sr-Cyrl-CS"/>
        </w:rPr>
        <w:t>јеˮ</w:t>
      </w:r>
      <w:proofErr w:type="spellEnd"/>
      <w:r w:rsidRPr="003E1147">
        <w:rPr>
          <w:lang w:val="sr-Cyrl-CS"/>
        </w:rPr>
        <w:t>.</w:t>
      </w:r>
    </w:p>
    <w:p w:rsidR="006767C7" w:rsidRPr="003E1147" w:rsidRDefault="006767C7" w:rsidP="001D53F5">
      <w:pPr>
        <w:spacing w:after="0"/>
        <w:rPr>
          <w:lang w:val="sr-Cyrl-CS"/>
        </w:rPr>
      </w:pPr>
    </w:p>
    <w:p w:rsidR="006767C7" w:rsidRPr="003E1147" w:rsidRDefault="006767C7"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15.</w:t>
      </w:r>
    </w:p>
    <w:p w:rsidR="006767C7" w:rsidRPr="003E1147" w:rsidRDefault="007B5539" w:rsidP="001D53F5">
      <w:pPr>
        <w:spacing w:after="0"/>
        <w:rPr>
          <w:lang w:val="sr-Cyrl-CS"/>
        </w:rPr>
      </w:pPr>
      <w:r w:rsidRPr="003E1147">
        <w:rPr>
          <w:lang w:val="sr-Cyrl-CS"/>
        </w:rPr>
        <w:t>У члану 39. став 2. мења се и гласи:</w:t>
      </w:r>
    </w:p>
    <w:p w:rsidR="007B5539" w:rsidRPr="003E1147" w:rsidRDefault="007B5539" w:rsidP="001D53F5">
      <w:pPr>
        <w:spacing w:after="0"/>
        <w:rPr>
          <w:lang w:val="sr-Cyrl-CS"/>
        </w:rPr>
      </w:pPr>
      <w:r w:rsidRPr="003E1147">
        <w:rPr>
          <w:lang w:val="sr-Cyrl-CS"/>
        </w:rPr>
        <w:t xml:space="preserve"> „Техничар мора послове из члана 31. овог закона обављати савесно, на прописан начин и у складу са одредбама </w:t>
      </w:r>
      <w:proofErr w:type="spellStart"/>
      <w:r w:rsidRPr="003E1147">
        <w:rPr>
          <w:lang w:val="sr-Cyrl-CS"/>
        </w:rPr>
        <w:t>AETR</w:t>
      </w:r>
      <w:proofErr w:type="spellEnd"/>
      <w:r w:rsidRPr="003E1147">
        <w:rPr>
          <w:lang w:val="sr-Cyrl-CS"/>
        </w:rPr>
        <w:t xml:space="preserve"> споразума за аналогне и дигиталне </w:t>
      </w:r>
      <w:proofErr w:type="spellStart"/>
      <w:r w:rsidRPr="003E1147">
        <w:rPr>
          <w:lang w:val="sr-Cyrl-CS"/>
        </w:rPr>
        <w:t>тахографе</w:t>
      </w:r>
      <w:proofErr w:type="spellEnd"/>
      <w:r w:rsidRPr="003E1147">
        <w:rPr>
          <w:lang w:val="sr-Cyrl-CS"/>
        </w:rPr>
        <w:t>, односно Уредбе (</w:t>
      </w:r>
      <w:proofErr w:type="spellStart"/>
      <w:r w:rsidRPr="003E1147">
        <w:rPr>
          <w:lang w:val="sr-Cyrl-CS"/>
        </w:rPr>
        <w:t>ЕУ</w:t>
      </w:r>
      <w:proofErr w:type="spellEnd"/>
      <w:r w:rsidRPr="003E1147">
        <w:rPr>
          <w:lang w:val="sr-Cyrl-CS"/>
        </w:rPr>
        <w:t xml:space="preserve">) број 165/2014 Европског парламента и Савета и Анекса 1Ц </w:t>
      </w:r>
      <w:proofErr w:type="spellStart"/>
      <w:r w:rsidRPr="003E1147">
        <w:rPr>
          <w:lang w:val="sr-Cyrl-CS"/>
        </w:rPr>
        <w:t>Спроведбене</w:t>
      </w:r>
      <w:proofErr w:type="spellEnd"/>
      <w:r w:rsidRPr="003E1147">
        <w:rPr>
          <w:lang w:val="sr-Cyrl-CS"/>
        </w:rPr>
        <w:t xml:space="preserve"> Уредбе Комисије (</w:t>
      </w:r>
      <w:proofErr w:type="spellStart"/>
      <w:r w:rsidRPr="003E1147">
        <w:rPr>
          <w:lang w:val="sr-Cyrl-CS"/>
        </w:rPr>
        <w:t>ЕУ</w:t>
      </w:r>
      <w:proofErr w:type="spellEnd"/>
      <w:r w:rsidRPr="003E1147">
        <w:rPr>
          <w:lang w:val="sr-Cyrl-CS"/>
        </w:rPr>
        <w:t>) број 2016/799 за „</w:t>
      </w:r>
      <w:proofErr w:type="spellStart"/>
      <w:r w:rsidRPr="003E1147">
        <w:rPr>
          <w:lang w:val="sr-Cyrl-CS"/>
        </w:rPr>
        <w:t>smartˮ</w:t>
      </w:r>
      <w:proofErr w:type="spellEnd"/>
      <w:r w:rsidRPr="003E1147">
        <w:rPr>
          <w:lang w:val="sr-Cyrl-CS"/>
        </w:rPr>
        <w:t xml:space="preserve"> </w:t>
      </w:r>
      <w:proofErr w:type="spellStart"/>
      <w:r w:rsidRPr="003E1147">
        <w:rPr>
          <w:lang w:val="sr-Cyrl-CS"/>
        </w:rPr>
        <w:t>тахографе</w:t>
      </w:r>
      <w:proofErr w:type="spellEnd"/>
      <w:r w:rsidRPr="003E1147">
        <w:rPr>
          <w:lang w:val="sr-Cyrl-CS"/>
        </w:rPr>
        <w:t xml:space="preserve"> који су у употреби. Техничар може да обавља посао оправке аналогних </w:t>
      </w:r>
      <w:proofErr w:type="spellStart"/>
      <w:r w:rsidRPr="003E1147">
        <w:rPr>
          <w:lang w:val="sr-Cyrl-CS"/>
        </w:rPr>
        <w:t>тахографа</w:t>
      </w:r>
      <w:proofErr w:type="spellEnd"/>
      <w:r w:rsidRPr="003E1147">
        <w:rPr>
          <w:lang w:val="sr-Cyrl-CS"/>
        </w:rPr>
        <w:t xml:space="preserve"> само уколик</w:t>
      </w:r>
      <w:r w:rsidR="006767C7" w:rsidRPr="003E1147">
        <w:rPr>
          <w:lang w:val="sr-Cyrl-CS"/>
        </w:rPr>
        <w:t xml:space="preserve">о је за то стручно </w:t>
      </w:r>
      <w:proofErr w:type="spellStart"/>
      <w:r w:rsidR="006767C7" w:rsidRPr="003E1147">
        <w:rPr>
          <w:lang w:val="sr-Cyrl-CS"/>
        </w:rPr>
        <w:t>оспособљен.ˮ</w:t>
      </w:r>
      <w:proofErr w:type="spellEnd"/>
    </w:p>
    <w:p w:rsidR="006767C7" w:rsidRPr="003E1147" w:rsidRDefault="006767C7" w:rsidP="001D53F5">
      <w:pPr>
        <w:spacing w:after="0"/>
        <w:rPr>
          <w:lang w:val="sr-Cyrl-CS"/>
        </w:rPr>
      </w:pPr>
    </w:p>
    <w:p w:rsidR="006767C7" w:rsidRPr="003E1147" w:rsidRDefault="006767C7"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16.</w:t>
      </w:r>
    </w:p>
    <w:p w:rsidR="007B5539" w:rsidRPr="003E1147" w:rsidRDefault="007B5539" w:rsidP="001D53F5">
      <w:pPr>
        <w:spacing w:after="0"/>
        <w:rPr>
          <w:lang w:val="sr-Cyrl-CS"/>
        </w:rPr>
      </w:pPr>
      <w:r w:rsidRPr="003E1147">
        <w:rPr>
          <w:lang w:val="sr-Cyrl-CS"/>
        </w:rPr>
        <w:t>Члан 40. мења се и гласи:</w:t>
      </w:r>
    </w:p>
    <w:p w:rsidR="007B5539" w:rsidRPr="003E1147" w:rsidRDefault="007B5539" w:rsidP="001D53F5">
      <w:pPr>
        <w:keepNext/>
        <w:tabs>
          <w:tab w:val="left" w:pos="3870"/>
        </w:tabs>
        <w:spacing w:after="0"/>
        <w:ind w:firstLine="0"/>
        <w:jc w:val="center"/>
        <w:rPr>
          <w:rFonts w:cs="Times New Roman"/>
          <w:szCs w:val="24"/>
          <w:lang w:val="sr-Cyrl-CS"/>
        </w:rPr>
      </w:pPr>
      <w:r w:rsidRPr="003E1147">
        <w:rPr>
          <w:rFonts w:cs="Times New Roman"/>
          <w:szCs w:val="24"/>
          <w:lang w:val="sr-Cyrl-CS"/>
        </w:rPr>
        <w:t>„Члан 40.</w:t>
      </w:r>
    </w:p>
    <w:p w:rsidR="007B5539" w:rsidRPr="003E1147" w:rsidRDefault="007B5539" w:rsidP="001D53F5">
      <w:pPr>
        <w:spacing w:after="0"/>
        <w:rPr>
          <w:lang w:val="sr-Cyrl-CS" w:eastAsia="sr-Latn-RS"/>
        </w:rPr>
      </w:pPr>
      <w:r w:rsidRPr="003E1147">
        <w:rPr>
          <w:lang w:val="sr-Cyrl-CS" w:eastAsia="sr-Latn-RS"/>
        </w:rPr>
        <w:t xml:space="preserve">Лиценцу техничара, која искључиво садржи име, презиме, име једног родитеља, </w:t>
      </w:r>
      <w:proofErr w:type="spellStart"/>
      <w:r w:rsidRPr="003E1147">
        <w:rPr>
          <w:lang w:val="sr-Cyrl-CS" w:eastAsia="sr-Latn-RS"/>
        </w:rPr>
        <w:t>ЈМБГ</w:t>
      </w:r>
      <w:proofErr w:type="spellEnd"/>
      <w:r w:rsidRPr="003E1147">
        <w:rPr>
          <w:lang w:val="sr-Cyrl-CS" w:eastAsia="sr-Latn-RS"/>
        </w:rPr>
        <w:t xml:space="preserve"> техничара и број лиценце</w:t>
      </w:r>
      <w:r w:rsidR="006767C7" w:rsidRPr="003E1147">
        <w:rPr>
          <w:lang w:val="sr-Cyrl-CS" w:eastAsia="sr-Latn-RS"/>
        </w:rPr>
        <w:t>,</w:t>
      </w:r>
      <w:r w:rsidRPr="003E1147">
        <w:rPr>
          <w:lang w:val="sr-Cyrl-CS" w:eastAsia="sr-Latn-RS"/>
        </w:rPr>
        <w:t xml:space="preserve"> као податке о личности, издаје Агенција на период од пет година.</w:t>
      </w:r>
    </w:p>
    <w:p w:rsidR="007B5539" w:rsidRPr="003E1147" w:rsidRDefault="007B5539" w:rsidP="001D53F5">
      <w:pPr>
        <w:spacing w:after="0"/>
        <w:rPr>
          <w:lang w:val="sr-Cyrl-CS" w:eastAsia="sr-Latn-RS"/>
        </w:rPr>
      </w:pPr>
      <w:r w:rsidRPr="003E1147">
        <w:rPr>
          <w:lang w:val="sr-Cyrl-CS" w:eastAsia="sr-Latn-RS"/>
        </w:rPr>
        <w:t xml:space="preserve">Лиценца техничара издаће се на захтев, који искључиво садржи име, презиме, име једног родитеља, </w:t>
      </w:r>
      <w:proofErr w:type="spellStart"/>
      <w:r w:rsidRPr="003E1147">
        <w:rPr>
          <w:lang w:val="sr-Cyrl-CS" w:eastAsia="sr-Latn-RS"/>
        </w:rPr>
        <w:t>ЈМБГ</w:t>
      </w:r>
      <w:proofErr w:type="spellEnd"/>
      <w:r w:rsidRPr="003E1147">
        <w:rPr>
          <w:lang w:val="sr-Cyrl-CS" w:eastAsia="sr-Latn-RS"/>
        </w:rPr>
        <w:t xml:space="preserve"> и потпис подносиоца захтева</w:t>
      </w:r>
      <w:r w:rsidR="006767C7" w:rsidRPr="003E1147">
        <w:rPr>
          <w:lang w:val="sr-Cyrl-CS" w:eastAsia="sr-Latn-RS"/>
        </w:rPr>
        <w:t>,</w:t>
      </w:r>
      <w:r w:rsidRPr="003E1147">
        <w:rPr>
          <w:lang w:val="sr-Cyrl-CS" w:eastAsia="sr-Latn-RS"/>
        </w:rPr>
        <w:t xml:space="preserve"> као податке о личности, лицу које има положен испит из области познавања, контроле и прегледа </w:t>
      </w:r>
      <w:proofErr w:type="spellStart"/>
      <w:r w:rsidRPr="003E1147">
        <w:rPr>
          <w:lang w:val="sr-Cyrl-CS" w:eastAsia="sr-Latn-RS"/>
        </w:rPr>
        <w:t>тахографа</w:t>
      </w:r>
      <w:proofErr w:type="spellEnd"/>
      <w:r w:rsidRPr="003E1147">
        <w:rPr>
          <w:lang w:val="sr-Cyrl-CS" w:eastAsia="sr-Latn-RS"/>
        </w:rPr>
        <w:t xml:space="preserve"> и познавања прописа којима је уређена област </w:t>
      </w:r>
      <w:proofErr w:type="spellStart"/>
      <w:r w:rsidRPr="003E1147">
        <w:rPr>
          <w:lang w:val="sr-Cyrl-CS" w:eastAsia="sr-Latn-RS"/>
        </w:rPr>
        <w:t>тахографа</w:t>
      </w:r>
      <w:proofErr w:type="spellEnd"/>
      <w:r w:rsidRPr="003E1147">
        <w:rPr>
          <w:lang w:val="sr-Cyrl-CS" w:eastAsia="sr-Latn-RS"/>
        </w:rPr>
        <w:t xml:space="preserve"> (у даљем тексту: испит), коме у претходних годину дана није одузета лиценца техничара.</w:t>
      </w:r>
    </w:p>
    <w:p w:rsidR="007B5539" w:rsidRPr="003E1147" w:rsidRDefault="007B5539" w:rsidP="001D53F5">
      <w:pPr>
        <w:spacing w:after="0"/>
        <w:rPr>
          <w:lang w:val="sr-Cyrl-CS" w:eastAsia="sr-Latn-RS"/>
        </w:rPr>
      </w:pPr>
      <w:r w:rsidRPr="003E1147">
        <w:rPr>
          <w:lang w:val="sr-Cyrl-CS" w:eastAsia="sr-Latn-RS"/>
        </w:rPr>
        <w:t>Уз пријаву за полагање испита лице прилаже доказ да има најмање средње образовање у трогодишњем трајању у подручју рада саобраћај, електротехника или машинство и обрада метала.</w:t>
      </w:r>
    </w:p>
    <w:p w:rsidR="007B5539" w:rsidRPr="003E1147" w:rsidRDefault="007B5539" w:rsidP="001D53F5">
      <w:pPr>
        <w:spacing w:after="0"/>
        <w:rPr>
          <w:lang w:val="sr-Cyrl-CS" w:eastAsia="sr-Latn-RS"/>
        </w:rPr>
      </w:pPr>
      <w:r w:rsidRPr="003E1147">
        <w:rPr>
          <w:lang w:val="sr-Cyrl-CS" w:eastAsia="sr-Latn-RS"/>
        </w:rPr>
        <w:t>Испит организује и спроводи Агенција.</w:t>
      </w:r>
    </w:p>
    <w:p w:rsidR="007B5539" w:rsidRPr="003E1147" w:rsidRDefault="007B5539" w:rsidP="001D53F5">
      <w:pPr>
        <w:spacing w:after="0"/>
        <w:rPr>
          <w:lang w:val="sr-Cyrl-CS" w:eastAsia="sr-Latn-RS"/>
        </w:rPr>
      </w:pPr>
      <w:r w:rsidRPr="003E1147">
        <w:rPr>
          <w:lang w:val="sr-Cyrl-CS" w:eastAsia="sr-Latn-RS"/>
        </w:rPr>
        <w:lastRenderedPageBreak/>
        <w:t xml:space="preserve">Потврду о стручној оспособљености техничара за оправку аналогних </w:t>
      </w:r>
      <w:proofErr w:type="spellStart"/>
      <w:r w:rsidRPr="003E1147">
        <w:rPr>
          <w:lang w:val="sr-Cyrl-CS" w:eastAsia="sr-Latn-RS"/>
        </w:rPr>
        <w:t>тахографа</w:t>
      </w:r>
      <w:proofErr w:type="spellEnd"/>
      <w:r w:rsidRPr="003E1147">
        <w:rPr>
          <w:lang w:val="sr-Cyrl-CS" w:eastAsia="sr-Latn-RS"/>
        </w:rPr>
        <w:t xml:space="preserve"> издаје Агенција техничару који је завршио обуку за обављање послова оправке аналогних </w:t>
      </w:r>
      <w:proofErr w:type="spellStart"/>
      <w:r w:rsidRPr="003E1147">
        <w:rPr>
          <w:lang w:val="sr-Cyrl-CS" w:eastAsia="sr-Latn-RS"/>
        </w:rPr>
        <w:t>тахографа</w:t>
      </w:r>
      <w:proofErr w:type="spellEnd"/>
      <w:r w:rsidRPr="003E1147">
        <w:rPr>
          <w:lang w:val="sr-Cyrl-CS" w:eastAsia="sr-Latn-RS"/>
        </w:rPr>
        <w:t xml:space="preserve"> (у даљем тексту: обука).</w:t>
      </w:r>
    </w:p>
    <w:p w:rsidR="007B5539" w:rsidRPr="003E1147" w:rsidRDefault="007B5539" w:rsidP="001D53F5">
      <w:pPr>
        <w:spacing w:after="0"/>
        <w:rPr>
          <w:lang w:val="sr-Cyrl-CS" w:eastAsia="sr-Latn-RS"/>
        </w:rPr>
      </w:pPr>
      <w:r w:rsidRPr="003E1147">
        <w:rPr>
          <w:lang w:val="sr-Cyrl-CS" w:eastAsia="sr-Latn-RS"/>
        </w:rPr>
        <w:t>Обуку организује Агенција.</w:t>
      </w:r>
    </w:p>
    <w:p w:rsidR="007B5539" w:rsidRPr="003E1147" w:rsidRDefault="007B5539" w:rsidP="001D53F5">
      <w:pPr>
        <w:spacing w:after="0"/>
        <w:rPr>
          <w:lang w:val="sr-Cyrl-CS" w:eastAsia="sr-Latn-RS"/>
        </w:rPr>
      </w:pPr>
      <w:r w:rsidRPr="003E1147">
        <w:rPr>
          <w:lang w:val="sr-Cyrl-CS" w:eastAsia="sr-Latn-RS"/>
        </w:rPr>
        <w:t>Агенција може за извођење обуке ангажовати правно лице које је стручно и материјално оспособљено да обавља те послове.</w:t>
      </w:r>
    </w:p>
    <w:p w:rsidR="007B5539" w:rsidRPr="003E1147" w:rsidRDefault="007B5539" w:rsidP="001D53F5">
      <w:pPr>
        <w:spacing w:after="0"/>
        <w:rPr>
          <w:lang w:val="sr-Cyrl-CS" w:eastAsia="sr-Latn-RS"/>
        </w:rPr>
      </w:pPr>
      <w:r w:rsidRPr="003E1147">
        <w:rPr>
          <w:lang w:val="sr-Cyrl-CS" w:eastAsia="sr-Latn-RS"/>
        </w:rPr>
        <w:t xml:space="preserve">Лиценца техничара из става 1. овог члана обновиће се на захтев техничару ако је у претходних пет година од предаје захтева присуствовао на најмање три семинара унапређења знања за техничара у радионици за </w:t>
      </w:r>
      <w:proofErr w:type="spellStart"/>
      <w:r w:rsidRPr="003E1147">
        <w:rPr>
          <w:lang w:val="sr-Cyrl-CS" w:eastAsia="sr-Latn-RS"/>
        </w:rPr>
        <w:t>тахографе</w:t>
      </w:r>
      <w:proofErr w:type="spellEnd"/>
      <w:r w:rsidRPr="003E1147">
        <w:rPr>
          <w:lang w:val="sr-Cyrl-CS" w:eastAsia="sr-Latn-RS"/>
        </w:rPr>
        <w:t xml:space="preserve"> (у даљем тексту: семинар), са различитим наставним планом од којих најмање два организује и спроводи Агенција.</w:t>
      </w:r>
    </w:p>
    <w:p w:rsidR="007B5539" w:rsidRPr="003E1147" w:rsidRDefault="007B5539" w:rsidP="001D53F5">
      <w:pPr>
        <w:spacing w:after="0"/>
        <w:rPr>
          <w:lang w:val="sr-Cyrl-CS" w:eastAsia="sr-Latn-RS"/>
        </w:rPr>
      </w:pPr>
      <w:r w:rsidRPr="003E1147">
        <w:rPr>
          <w:lang w:val="sr-Cyrl-CS" w:eastAsia="sr-Latn-RS"/>
        </w:rPr>
        <w:t>За обнављање лиценце техничар може присуствовати семинару који не организује и спроводи Агенција, а реализује се према наставном плану на који је Агенција дала сагласност.</w:t>
      </w:r>
    </w:p>
    <w:p w:rsidR="00390B31" w:rsidRPr="003E1147" w:rsidRDefault="00390B31" w:rsidP="001D53F5">
      <w:pPr>
        <w:spacing w:after="0"/>
        <w:rPr>
          <w:color w:val="000000" w:themeColor="text1"/>
          <w:lang w:val="sr-Cyrl-CS" w:eastAsia="sr-Latn-RS"/>
        </w:rPr>
      </w:pPr>
      <w:r w:rsidRPr="003E1147">
        <w:rPr>
          <w:color w:val="000000" w:themeColor="text1"/>
          <w:lang w:val="sr-Cyrl-CS" w:eastAsia="sr-Latn-RS"/>
        </w:rPr>
        <w:t xml:space="preserve">Начин организовања и спровођења испита и обуке, ближу садржину услова које мора да испуни правно лице да би се бавило обуком и начин доказивања испуњености услова, садржину програма испита и обуке, као и начин издавања и обнављања лиценце и потврде о стручној оспособљености техничара за оправку аналогних </w:t>
      </w:r>
      <w:proofErr w:type="spellStart"/>
      <w:r w:rsidRPr="003E1147">
        <w:rPr>
          <w:color w:val="000000" w:themeColor="text1"/>
          <w:lang w:val="sr-Cyrl-CS" w:eastAsia="sr-Latn-RS"/>
        </w:rPr>
        <w:t>тахографа</w:t>
      </w:r>
      <w:proofErr w:type="spellEnd"/>
      <w:r w:rsidRPr="003E1147">
        <w:rPr>
          <w:color w:val="000000" w:themeColor="text1"/>
          <w:lang w:val="sr-Cyrl-CS" w:eastAsia="sr-Latn-RS"/>
        </w:rPr>
        <w:t xml:space="preserve"> прописује Агенција.</w:t>
      </w:r>
    </w:p>
    <w:p w:rsidR="007B5539" w:rsidRPr="003E1147" w:rsidRDefault="007B5539" w:rsidP="001D53F5">
      <w:pPr>
        <w:spacing w:after="0"/>
        <w:rPr>
          <w:lang w:val="sr-Cyrl-CS" w:eastAsia="sr-Latn-RS"/>
        </w:rPr>
      </w:pPr>
      <w:r w:rsidRPr="003E1147">
        <w:rPr>
          <w:lang w:val="sr-Cyrl-CS" w:eastAsia="sr-Latn-RS"/>
        </w:rPr>
        <w:t>Начин организовања и спровођења семинара и садржину програма семинара прописује Агенција.</w:t>
      </w:r>
    </w:p>
    <w:p w:rsidR="007B5539" w:rsidRPr="003E1147" w:rsidRDefault="007B5539" w:rsidP="001D53F5">
      <w:pPr>
        <w:spacing w:after="0"/>
        <w:rPr>
          <w:lang w:val="sr-Cyrl-CS" w:eastAsia="sr-Latn-RS"/>
        </w:rPr>
      </w:pPr>
      <w:r w:rsidRPr="003E1147">
        <w:rPr>
          <w:lang w:val="sr-Cyrl-CS" w:eastAsia="sr-Latn-RS"/>
        </w:rPr>
        <w:t xml:space="preserve">Висину трошкова полагања испита, похађања обуке, издавања лиценце техничара, издавања потврде о стручној оспособљености техничара за оправку аналогних </w:t>
      </w:r>
      <w:proofErr w:type="spellStart"/>
      <w:r w:rsidRPr="003E1147">
        <w:rPr>
          <w:lang w:val="sr-Cyrl-CS" w:eastAsia="sr-Latn-RS"/>
        </w:rPr>
        <w:t>тахографа</w:t>
      </w:r>
      <w:proofErr w:type="spellEnd"/>
      <w:r w:rsidRPr="003E1147">
        <w:rPr>
          <w:lang w:val="sr-Cyrl-CS" w:eastAsia="sr-Latn-RS"/>
        </w:rPr>
        <w:t xml:space="preserve"> и похађање семинара прописује Влада на предлог Агенције.</w:t>
      </w:r>
    </w:p>
    <w:p w:rsidR="007B5539" w:rsidRPr="003E1147" w:rsidRDefault="007B5539" w:rsidP="001D53F5">
      <w:pPr>
        <w:spacing w:after="0"/>
        <w:rPr>
          <w:lang w:val="sr-Cyrl-CS" w:eastAsia="sr-Latn-RS"/>
        </w:rPr>
      </w:pPr>
      <w:r w:rsidRPr="003E1147">
        <w:rPr>
          <w:lang w:val="sr-Cyrl-CS" w:eastAsia="sr-Latn-RS"/>
        </w:rPr>
        <w:t xml:space="preserve">Послове из </w:t>
      </w:r>
      <w:proofErr w:type="spellStart"/>
      <w:r w:rsidRPr="003E1147">
        <w:rPr>
          <w:lang w:val="sr-Cyrl-CS" w:eastAsia="sr-Latn-RS"/>
        </w:rPr>
        <w:t>ст</w:t>
      </w:r>
      <w:proofErr w:type="spellEnd"/>
      <w:r w:rsidRPr="003E1147">
        <w:rPr>
          <w:lang w:val="sr-Cyrl-CS" w:eastAsia="sr-Latn-RS"/>
        </w:rPr>
        <w:t>. 1, 4, 5, 6, 8, 10. и 11. овог члана</w:t>
      </w:r>
      <w:r w:rsidR="006767C7" w:rsidRPr="003E1147">
        <w:rPr>
          <w:lang w:val="sr-Cyrl-CS" w:eastAsia="sr-Latn-RS"/>
        </w:rPr>
        <w:t xml:space="preserve"> Агенција обавља као </w:t>
      </w:r>
      <w:proofErr w:type="spellStart"/>
      <w:r w:rsidR="006767C7" w:rsidRPr="003E1147">
        <w:rPr>
          <w:lang w:val="sr-Cyrl-CS" w:eastAsia="sr-Latn-RS"/>
        </w:rPr>
        <w:t>поверене.ˮ</w:t>
      </w:r>
      <w:proofErr w:type="spellEnd"/>
    </w:p>
    <w:p w:rsidR="006767C7" w:rsidRPr="003E1147" w:rsidRDefault="006767C7" w:rsidP="001D53F5">
      <w:pPr>
        <w:spacing w:after="0"/>
        <w:rPr>
          <w:lang w:val="sr-Cyrl-CS" w:eastAsia="sr-Latn-RS"/>
        </w:rPr>
      </w:pPr>
    </w:p>
    <w:p w:rsidR="006767C7" w:rsidRPr="003E1147" w:rsidRDefault="006767C7" w:rsidP="001D53F5">
      <w:pPr>
        <w:spacing w:after="0"/>
        <w:rPr>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17.</w:t>
      </w:r>
    </w:p>
    <w:p w:rsidR="007B5539" w:rsidRPr="003E1147" w:rsidRDefault="007B5539" w:rsidP="001D53F5">
      <w:pPr>
        <w:pStyle w:val="NormalWeb"/>
        <w:keepNext/>
        <w:spacing w:before="0" w:beforeAutospacing="0" w:after="0" w:afterAutospacing="0"/>
        <w:rPr>
          <w:lang w:val="sr-Cyrl-CS"/>
        </w:rPr>
      </w:pPr>
      <w:r w:rsidRPr="003E1147">
        <w:rPr>
          <w:lang w:val="sr-Cyrl-CS"/>
        </w:rPr>
        <w:t>У члану 41. став 2. после речи: „</w:t>
      </w:r>
      <w:proofErr w:type="spellStart"/>
      <w:r w:rsidRPr="003E1147">
        <w:rPr>
          <w:lang w:val="sr-Cyrl-CS"/>
        </w:rPr>
        <w:t>путаˮ</w:t>
      </w:r>
      <w:proofErr w:type="spellEnd"/>
      <w:r w:rsidRPr="003E1147">
        <w:rPr>
          <w:lang w:val="sr-Cyrl-CS"/>
        </w:rPr>
        <w:t xml:space="preserve"> додају се речи: „у укупном трајању од најмање шест </w:t>
      </w:r>
      <w:proofErr w:type="spellStart"/>
      <w:r w:rsidRPr="003E1147">
        <w:rPr>
          <w:lang w:val="sr-Cyrl-CS"/>
        </w:rPr>
        <w:t>месециˮ</w:t>
      </w:r>
      <w:proofErr w:type="spellEnd"/>
      <w:r w:rsidRPr="003E1147">
        <w:rPr>
          <w:lang w:val="sr-Cyrl-CS"/>
        </w:rPr>
        <w:t>.</w:t>
      </w:r>
    </w:p>
    <w:p w:rsidR="006767C7" w:rsidRPr="003E1147" w:rsidRDefault="006767C7" w:rsidP="001D53F5">
      <w:pPr>
        <w:pStyle w:val="NormalWeb"/>
        <w:keepNext/>
        <w:spacing w:before="0" w:beforeAutospacing="0" w:after="0" w:afterAutospacing="0"/>
        <w:rPr>
          <w:lang w:val="sr-Cyrl-CS"/>
        </w:rPr>
      </w:pPr>
    </w:p>
    <w:p w:rsidR="006767C7" w:rsidRPr="003E1147" w:rsidRDefault="006767C7" w:rsidP="001D53F5">
      <w:pPr>
        <w:pStyle w:val="NormalWeb"/>
        <w:keepNext/>
        <w:spacing w:before="0" w:beforeAutospacing="0" w:after="0" w:afterAutospacing="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18.</w:t>
      </w:r>
    </w:p>
    <w:p w:rsidR="006767C7" w:rsidRPr="003E1147" w:rsidRDefault="007B5539" w:rsidP="001D53F5">
      <w:pPr>
        <w:spacing w:after="0"/>
        <w:rPr>
          <w:lang w:val="sr-Cyrl-CS"/>
        </w:rPr>
      </w:pPr>
      <w:r w:rsidRPr="003E1147">
        <w:rPr>
          <w:lang w:val="sr-Cyrl-CS"/>
        </w:rPr>
        <w:t>У члану 42. став 1. мења се и гласи:</w:t>
      </w:r>
    </w:p>
    <w:p w:rsidR="007B5539" w:rsidRPr="003E1147" w:rsidRDefault="007B5539" w:rsidP="006767C7">
      <w:pPr>
        <w:spacing w:after="0"/>
        <w:rPr>
          <w:lang w:val="sr-Cyrl-CS" w:eastAsia="sr-Latn-RS"/>
        </w:rPr>
      </w:pPr>
      <w:r w:rsidRPr="003E1147">
        <w:rPr>
          <w:lang w:val="sr-Cyrl-CS"/>
        </w:rPr>
        <w:t>„</w:t>
      </w:r>
      <w:r w:rsidRPr="003E1147">
        <w:rPr>
          <w:lang w:val="sr-Cyrl-CS" w:eastAsia="sr-Latn-RS"/>
        </w:rPr>
        <w:t>Агенција води евиденцију у виду регистра, који садржи податке о:</w:t>
      </w:r>
    </w:p>
    <w:p w:rsidR="007B5539" w:rsidRPr="003E1147" w:rsidRDefault="007B5539" w:rsidP="001D53F5">
      <w:pPr>
        <w:spacing w:after="0"/>
        <w:rPr>
          <w:lang w:val="sr-Cyrl-CS" w:eastAsia="sr-Latn-RS"/>
        </w:rPr>
      </w:pPr>
      <w:r w:rsidRPr="003E1147">
        <w:rPr>
          <w:lang w:val="sr-Cyrl-CS" w:eastAsia="sr-Latn-RS"/>
        </w:rPr>
        <w:t>1) издатим дозволама, изменама дозвола и одузетим дозволама;</w:t>
      </w:r>
    </w:p>
    <w:p w:rsidR="007B5539" w:rsidRPr="003E1147" w:rsidRDefault="007B5539" w:rsidP="001D53F5">
      <w:pPr>
        <w:spacing w:after="0"/>
        <w:rPr>
          <w:lang w:val="sr-Cyrl-CS" w:eastAsia="sr-Latn-RS"/>
        </w:rPr>
      </w:pPr>
      <w:r w:rsidRPr="003E1147">
        <w:rPr>
          <w:lang w:val="sr-Cyrl-CS" w:eastAsia="sr-Latn-RS"/>
        </w:rPr>
        <w:t xml:space="preserve">2) жиговима и отиску печата радионице за </w:t>
      </w:r>
      <w:proofErr w:type="spellStart"/>
      <w:r w:rsidRPr="003E1147">
        <w:rPr>
          <w:lang w:val="sr-Cyrl-CS" w:eastAsia="sr-Latn-RS"/>
        </w:rPr>
        <w:t>тахографе</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3) техничарима и њиховој стручној оспособљености;</w:t>
      </w:r>
    </w:p>
    <w:p w:rsidR="007B5539" w:rsidRPr="003E1147" w:rsidRDefault="007B5539" w:rsidP="001D53F5">
      <w:pPr>
        <w:spacing w:after="0"/>
        <w:rPr>
          <w:lang w:val="sr-Cyrl-CS" w:eastAsia="sr-Latn-RS"/>
        </w:rPr>
      </w:pPr>
      <w:r w:rsidRPr="003E1147">
        <w:rPr>
          <w:lang w:val="sr-Cyrl-CS" w:eastAsia="sr-Latn-RS"/>
        </w:rPr>
        <w:t>4) решењима дон</w:t>
      </w:r>
      <w:r w:rsidR="00F07B06" w:rsidRPr="003E1147">
        <w:rPr>
          <w:lang w:val="sr-Cyrl-CS" w:eastAsia="sr-Latn-RS"/>
        </w:rPr>
        <w:t xml:space="preserve">етим у складу са овим </w:t>
      </w:r>
      <w:proofErr w:type="spellStart"/>
      <w:r w:rsidR="00F07B06" w:rsidRPr="003E1147">
        <w:rPr>
          <w:lang w:val="sr-Cyrl-CS" w:eastAsia="sr-Latn-RS"/>
        </w:rPr>
        <w:t>законом.ˮ</w:t>
      </w:r>
      <w:proofErr w:type="spellEnd"/>
    </w:p>
    <w:p w:rsidR="00F07B06" w:rsidRPr="003E1147" w:rsidRDefault="007B5539" w:rsidP="001D53F5">
      <w:pPr>
        <w:spacing w:after="0"/>
        <w:rPr>
          <w:lang w:val="sr-Cyrl-CS"/>
        </w:rPr>
      </w:pPr>
      <w:r w:rsidRPr="003E1147">
        <w:rPr>
          <w:lang w:val="sr-Cyrl-CS"/>
        </w:rPr>
        <w:t xml:space="preserve">Став 4. мења се и гласи: </w:t>
      </w:r>
    </w:p>
    <w:p w:rsidR="007B5539" w:rsidRPr="003E1147" w:rsidRDefault="007B5539" w:rsidP="001D53F5">
      <w:pPr>
        <w:spacing w:after="0"/>
        <w:rPr>
          <w:lang w:val="sr-Cyrl-CS" w:eastAsia="sr-Latn-RS"/>
        </w:rPr>
      </w:pPr>
      <w:r w:rsidRPr="003E1147">
        <w:rPr>
          <w:lang w:val="sr-Cyrl-CS"/>
        </w:rPr>
        <w:t>„</w:t>
      </w:r>
      <w:r w:rsidRPr="003E1147">
        <w:rPr>
          <w:lang w:val="sr-Cyrl-CS" w:eastAsia="sr-Latn-RS"/>
        </w:rPr>
        <w:t xml:space="preserve">Агенција објављује на својој </w:t>
      </w:r>
      <w:proofErr w:type="spellStart"/>
      <w:r w:rsidRPr="003E1147">
        <w:rPr>
          <w:lang w:val="sr-Cyrl-CS" w:eastAsia="sr-Latn-RS"/>
        </w:rPr>
        <w:t>интернет</w:t>
      </w:r>
      <w:proofErr w:type="spellEnd"/>
      <w:r w:rsidRPr="003E1147">
        <w:rPr>
          <w:lang w:val="sr-Cyrl-CS" w:eastAsia="sr-Latn-RS"/>
        </w:rPr>
        <w:t xml:space="preserve"> страници списак радионица за </w:t>
      </w:r>
      <w:proofErr w:type="spellStart"/>
      <w:r w:rsidRPr="003E1147">
        <w:rPr>
          <w:lang w:val="sr-Cyrl-CS" w:eastAsia="sr-Latn-RS"/>
        </w:rPr>
        <w:t>тахографе</w:t>
      </w:r>
      <w:proofErr w:type="spellEnd"/>
      <w:r w:rsidRPr="003E1147">
        <w:rPr>
          <w:lang w:val="sr-Cyrl-CS" w:eastAsia="sr-Latn-RS"/>
        </w:rPr>
        <w:t xml:space="preserve">, и додељених </w:t>
      </w:r>
      <w:proofErr w:type="spellStart"/>
      <w:r w:rsidRPr="003E1147">
        <w:rPr>
          <w:lang w:val="sr-Cyrl-CS" w:eastAsia="sr-Latn-RS"/>
        </w:rPr>
        <w:t>жигова.ˮ</w:t>
      </w:r>
      <w:proofErr w:type="spellEnd"/>
      <w:r w:rsidRPr="003E1147">
        <w:rPr>
          <w:lang w:val="sr-Cyrl-CS" w:eastAsia="sr-Latn-RS"/>
        </w:rPr>
        <w:t>.</w:t>
      </w:r>
    </w:p>
    <w:p w:rsidR="00F07B06" w:rsidRPr="003E1147" w:rsidRDefault="007B5539" w:rsidP="001D53F5">
      <w:pPr>
        <w:spacing w:after="0"/>
        <w:rPr>
          <w:lang w:val="sr-Cyrl-CS"/>
        </w:rPr>
      </w:pPr>
      <w:r w:rsidRPr="003E1147">
        <w:rPr>
          <w:lang w:val="sr-Cyrl-CS"/>
        </w:rPr>
        <w:t xml:space="preserve">Став 6. мења се и гласи: </w:t>
      </w:r>
    </w:p>
    <w:p w:rsidR="007B5539" w:rsidRPr="003E1147" w:rsidRDefault="007B5539" w:rsidP="001D53F5">
      <w:pPr>
        <w:spacing w:after="0"/>
        <w:rPr>
          <w:lang w:val="sr-Cyrl-CS"/>
        </w:rPr>
      </w:pPr>
      <w:r w:rsidRPr="003E1147">
        <w:rPr>
          <w:lang w:val="sr-Cyrl-CS"/>
        </w:rPr>
        <w:t>„Евид</w:t>
      </w:r>
      <w:r w:rsidR="00F07B06" w:rsidRPr="003E1147">
        <w:rPr>
          <w:lang w:val="sr-Cyrl-CS"/>
        </w:rPr>
        <w:t xml:space="preserve">енције из става 1. </w:t>
      </w:r>
      <w:proofErr w:type="spellStart"/>
      <w:r w:rsidR="00F07B06" w:rsidRPr="003E1147">
        <w:rPr>
          <w:lang w:val="sr-Cyrl-CS"/>
        </w:rPr>
        <w:t>тач</w:t>
      </w:r>
      <w:proofErr w:type="spellEnd"/>
      <w:r w:rsidR="00F07B06" w:rsidRPr="003E1147">
        <w:rPr>
          <w:lang w:val="sr-Cyrl-CS"/>
        </w:rPr>
        <w:t>. 1</w:t>
      </w:r>
      <w:r w:rsidR="000A1B23">
        <w:rPr>
          <w:lang w:val="sr-Cyrl-CS"/>
        </w:rPr>
        <w:t>)</w:t>
      </w:r>
      <w:r w:rsidR="00F07B06" w:rsidRPr="003E1147">
        <w:rPr>
          <w:rFonts w:cs="Times New Roman"/>
          <w:lang w:val="sr-Cyrl-CS"/>
        </w:rPr>
        <w:t>–</w:t>
      </w:r>
      <w:r w:rsidRPr="003E1147">
        <w:rPr>
          <w:lang w:val="sr-Cyrl-CS"/>
        </w:rPr>
        <w:t>3</w:t>
      </w:r>
      <w:r w:rsidR="00A506DD">
        <w:rPr>
          <w:lang w:val="sr-Cyrl-CS"/>
        </w:rPr>
        <w:t>)</w:t>
      </w:r>
      <w:r w:rsidRPr="003E1147">
        <w:rPr>
          <w:lang w:val="sr-Cyrl-CS"/>
        </w:rPr>
        <w:t xml:space="preserve"> овог члана чува</w:t>
      </w:r>
      <w:r w:rsidR="00F07B06" w:rsidRPr="003E1147">
        <w:rPr>
          <w:lang w:val="sr-Cyrl-CS"/>
        </w:rPr>
        <w:t>ју се десет година, а евиденција</w:t>
      </w:r>
      <w:r w:rsidRPr="003E1147">
        <w:rPr>
          <w:lang w:val="sr-Cyrl-CS"/>
        </w:rPr>
        <w:t xml:space="preserve"> из става 1. тачка 4</w:t>
      </w:r>
      <w:r w:rsidR="00A506DD">
        <w:rPr>
          <w:lang w:val="sr-Cyrl-CS"/>
        </w:rPr>
        <w:t>)</w:t>
      </w:r>
      <w:r w:rsidRPr="003E1147">
        <w:rPr>
          <w:lang w:val="sr-Cyrl-CS"/>
        </w:rPr>
        <w:t xml:space="preserve"> ов</w:t>
      </w:r>
      <w:r w:rsidR="00F07B06" w:rsidRPr="003E1147">
        <w:rPr>
          <w:lang w:val="sr-Cyrl-CS"/>
        </w:rPr>
        <w:t xml:space="preserve">ог члана чувају се пет </w:t>
      </w:r>
      <w:proofErr w:type="spellStart"/>
      <w:r w:rsidR="00F07B06" w:rsidRPr="003E1147">
        <w:rPr>
          <w:lang w:val="sr-Cyrl-CS"/>
        </w:rPr>
        <w:t>година.ˮ</w:t>
      </w:r>
      <w:proofErr w:type="spellEnd"/>
    </w:p>
    <w:p w:rsidR="00F07B06" w:rsidRPr="003E1147" w:rsidRDefault="00F07B06" w:rsidP="001D53F5">
      <w:pPr>
        <w:spacing w:after="0"/>
        <w:rPr>
          <w:lang w:val="sr-Cyrl-CS"/>
        </w:rPr>
      </w:pPr>
    </w:p>
    <w:p w:rsidR="00F07B06" w:rsidRPr="003E1147" w:rsidRDefault="00F07B06"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lastRenderedPageBreak/>
        <w:t>Члан 19.</w:t>
      </w:r>
    </w:p>
    <w:p w:rsidR="00F07B06" w:rsidRPr="003E1147" w:rsidRDefault="007B5539" w:rsidP="001D53F5">
      <w:pPr>
        <w:spacing w:after="0"/>
        <w:rPr>
          <w:lang w:val="sr-Cyrl-CS"/>
        </w:rPr>
      </w:pPr>
      <w:r w:rsidRPr="003E1147">
        <w:rPr>
          <w:lang w:val="sr-Cyrl-CS"/>
        </w:rPr>
        <w:t xml:space="preserve">У члану 44. став 4. мења се и гласи: </w:t>
      </w:r>
    </w:p>
    <w:p w:rsidR="007B5539" w:rsidRPr="003E1147" w:rsidRDefault="007B5539" w:rsidP="001D53F5">
      <w:pPr>
        <w:spacing w:after="0"/>
        <w:rPr>
          <w:lang w:val="sr-Cyrl-CS"/>
        </w:rPr>
      </w:pPr>
      <w:r w:rsidRPr="003E1147">
        <w:rPr>
          <w:lang w:val="sr-Cyrl-CS"/>
        </w:rPr>
        <w:t xml:space="preserve">„Надзорни органи су овлашћени да санкционишу, издају прекршајни налог односно покрећу прекршајни поступак против члана посаде возила и превозника за прекршај одредаба овог закона, односно </w:t>
      </w:r>
      <w:proofErr w:type="spellStart"/>
      <w:r w:rsidRPr="003E1147">
        <w:rPr>
          <w:lang w:val="sr-Cyrl-CS"/>
        </w:rPr>
        <w:t>AETR</w:t>
      </w:r>
      <w:proofErr w:type="spellEnd"/>
      <w:r w:rsidRPr="003E1147">
        <w:rPr>
          <w:lang w:val="sr-Cyrl-CS"/>
        </w:rPr>
        <w:t xml:space="preserve"> споразума, који је уочен на територији Републике Србије, без обзира на државу у</w:t>
      </w:r>
      <w:r w:rsidR="00F07B06" w:rsidRPr="003E1147">
        <w:rPr>
          <w:lang w:val="sr-Cyrl-CS"/>
        </w:rPr>
        <w:t xml:space="preserve"> којој је прекршај учињен, а</w:t>
      </w:r>
      <w:r w:rsidRPr="003E1147">
        <w:rPr>
          <w:lang w:val="sr-Cyrl-CS"/>
        </w:rPr>
        <w:t>ко за тај прекршај члан посаде возила, односно превозни</w:t>
      </w:r>
      <w:r w:rsidR="00F07B06" w:rsidRPr="003E1147">
        <w:rPr>
          <w:lang w:val="sr-Cyrl-CS"/>
        </w:rPr>
        <w:t xml:space="preserve">к није претходно </w:t>
      </w:r>
      <w:proofErr w:type="spellStart"/>
      <w:r w:rsidR="00F07B06" w:rsidRPr="003E1147">
        <w:rPr>
          <w:lang w:val="sr-Cyrl-CS"/>
        </w:rPr>
        <w:t>санкционисан.ˮ</w:t>
      </w:r>
      <w:proofErr w:type="spellEnd"/>
    </w:p>
    <w:p w:rsidR="00F07B06" w:rsidRPr="003E1147" w:rsidRDefault="00F07B06" w:rsidP="001D53F5">
      <w:pPr>
        <w:spacing w:after="0"/>
        <w:rPr>
          <w:lang w:val="sr-Cyrl-CS"/>
        </w:rPr>
      </w:pPr>
    </w:p>
    <w:p w:rsidR="00F07B06" w:rsidRPr="003E1147" w:rsidRDefault="00F07B06"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20.</w:t>
      </w:r>
    </w:p>
    <w:p w:rsidR="007B5539" w:rsidRPr="003E1147" w:rsidRDefault="007B5539" w:rsidP="001D53F5">
      <w:pPr>
        <w:spacing w:after="0"/>
        <w:rPr>
          <w:lang w:val="sr-Cyrl-CS"/>
        </w:rPr>
      </w:pPr>
      <w:r w:rsidRPr="003E1147">
        <w:rPr>
          <w:lang w:val="sr-Cyrl-CS"/>
        </w:rPr>
        <w:t xml:space="preserve">У члану 46. став 1. тачка 7) речи: „односно информативна </w:t>
      </w:r>
      <w:proofErr w:type="spellStart"/>
      <w:r w:rsidRPr="003E1147">
        <w:rPr>
          <w:lang w:val="sr-Cyrl-CS"/>
        </w:rPr>
        <w:t>налепницаˮ</w:t>
      </w:r>
      <w:proofErr w:type="spellEnd"/>
      <w:r w:rsidRPr="003E1147">
        <w:rPr>
          <w:lang w:val="sr-Cyrl-CS"/>
        </w:rPr>
        <w:t xml:space="preserve"> замењује се речима: „односно фото запис информативне </w:t>
      </w:r>
      <w:proofErr w:type="spellStart"/>
      <w:r w:rsidRPr="003E1147">
        <w:rPr>
          <w:lang w:val="sr-Cyrl-CS"/>
        </w:rPr>
        <w:t>налепнице;ˮ</w:t>
      </w:r>
      <w:proofErr w:type="spellEnd"/>
      <w:r w:rsidRPr="003E1147">
        <w:rPr>
          <w:lang w:val="sr-Cyrl-CS"/>
        </w:rPr>
        <w:t>.</w:t>
      </w:r>
    </w:p>
    <w:p w:rsidR="007B5539" w:rsidRPr="003E1147" w:rsidRDefault="007B5539" w:rsidP="001D53F5">
      <w:pPr>
        <w:spacing w:after="0"/>
        <w:rPr>
          <w:lang w:val="sr-Cyrl-CS"/>
        </w:rPr>
      </w:pPr>
      <w:r w:rsidRPr="003E1147">
        <w:rPr>
          <w:lang w:val="sr-Cyrl-CS"/>
        </w:rPr>
        <w:t>У тачки 11</w:t>
      </w:r>
      <w:r w:rsidR="00C57BF9" w:rsidRPr="003E1147">
        <w:rPr>
          <w:lang w:val="sr-Cyrl-CS"/>
        </w:rPr>
        <w:t>) после речи: „</w:t>
      </w:r>
      <w:proofErr w:type="spellStart"/>
      <w:r w:rsidR="00C57BF9" w:rsidRPr="003E1147">
        <w:rPr>
          <w:lang w:val="sr-Cyrl-CS"/>
        </w:rPr>
        <w:t>аналогногˮ</w:t>
      </w:r>
      <w:proofErr w:type="spellEnd"/>
      <w:r w:rsidR="00C57BF9" w:rsidRPr="003E1147">
        <w:rPr>
          <w:lang w:val="sr-Cyrl-CS"/>
        </w:rPr>
        <w:t xml:space="preserve"> додају</w:t>
      </w:r>
      <w:r w:rsidRPr="003E1147">
        <w:rPr>
          <w:lang w:val="sr-Cyrl-CS"/>
        </w:rPr>
        <w:t xml:space="preserve"> се запета и речи: „дигиталног или „</w:t>
      </w:r>
      <w:proofErr w:type="spellStart"/>
      <w:r w:rsidRPr="003E1147">
        <w:rPr>
          <w:lang w:val="sr-Cyrl-CS"/>
        </w:rPr>
        <w:t>smartˮ</w:t>
      </w:r>
      <w:proofErr w:type="spellEnd"/>
      <w:r w:rsidRPr="003E1147">
        <w:rPr>
          <w:lang w:val="sr-Cyrl-CS"/>
        </w:rPr>
        <w:t> ˮ.</w:t>
      </w:r>
    </w:p>
    <w:p w:rsidR="007B5539" w:rsidRPr="003E1147" w:rsidRDefault="007B5539" w:rsidP="001D53F5">
      <w:pPr>
        <w:spacing w:after="0"/>
        <w:rPr>
          <w:lang w:val="sr-Cyrl-CS"/>
        </w:rPr>
      </w:pPr>
      <w:r w:rsidRPr="003E1147">
        <w:rPr>
          <w:lang w:val="sr-Cyrl-CS"/>
        </w:rPr>
        <w:t>Тачка 12) брише се.</w:t>
      </w:r>
    </w:p>
    <w:p w:rsidR="007B5539" w:rsidRPr="003E1147" w:rsidRDefault="007B5539" w:rsidP="001D53F5">
      <w:pPr>
        <w:spacing w:after="0"/>
        <w:rPr>
          <w:lang w:val="sr-Cyrl-CS"/>
        </w:rPr>
      </w:pPr>
      <w:r w:rsidRPr="003E1147">
        <w:rPr>
          <w:lang w:val="sr-Cyrl-CS"/>
        </w:rPr>
        <w:t xml:space="preserve">Досадашње </w:t>
      </w:r>
      <w:proofErr w:type="spellStart"/>
      <w:r w:rsidRPr="003E1147">
        <w:rPr>
          <w:lang w:val="sr-Cyrl-CS"/>
        </w:rPr>
        <w:t>тач</w:t>
      </w:r>
      <w:proofErr w:type="spellEnd"/>
      <w:r w:rsidRPr="003E1147">
        <w:rPr>
          <w:lang w:val="sr-Cyrl-CS"/>
        </w:rPr>
        <w:t xml:space="preserve">. 13) и 14) постају </w:t>
      </w:r>
      <w:proofErr w:type="spellStart"/>
      <w:r w:rsidRPr="003E1147">
        <w:rPr>
          <w:lang w:val="sr-Cyrl-CS"/>
        </w:rPr>
        <w:t>тач</w:t>
      </w:r>
      <w:proofErr w:type="spellEnd"/>
      <w:r w:rsidRPr="003E1147">
        <w:rPr>
          <w:lang w:val="sr-Cyrl-CS"/>
        </w:rPr>
        <w:t>. 12) и 13).</w:t>
      </w:r>
    </w:p>
    <w:p w:rsidR="00C57BF9" w:rsidRPr="003E1147" w:rsidRDefault="00C57BF9" w:rsidP="001D53F5">
      <w:pPr>
        <w:spacing w:after="0"/>
        <w:rPr>
          <w:lang w:val="sr-Cyrl-CS"/>
        </w:rPr>
      </w:pPr>
    </w:p>
    <w:p w:rsidR="00C57BF9" w:rsidRPr="003E1147" w:rsidRDefault="00C57BF9"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21.</w:t>
      </w:r>
    </w:p>
    <w:p w:rsidR="007B5539" w:rsidRPr="003E1147" w:rsidRDefault="007B5539" w:rsidP="001D53F5">
      <w:pPr>
        <w:spacing w:after="0"/>
        <w:rPr>
          <w:lang w:val="sr-Cyrl-CS"/>
        </w:rPr>
      </w:pPr>
      <w:r w:rsidRPr="003E1147">
        <w:rPr>
          <w:lang w:val="sr-Cyrl-CS"/>
        </w:rPr>
        <w:t>Члан 47. мења се и гласи:</w:t>
      </w:r>
    </w:p>
    <w:p w:rsidR="007B5539" w:rsidRPr="003E1147" w:rsidRDefault="007B5539" w:rsidP="001D53F5">
      <w:pPr>
        <w:keepNext/>
        <w:tabs>
          <w:tab w:val="left" w:pos="3870"/>
        </w:tabs>
        <w:spacing w:after="0"/>
        <w:ind w:firstLine="0"/>
        <w:jc w:val="center"/>
        <w:rPr>
          <w:rFonts w:cs="Times New Roman"/>
          <w:szCs w:val="24"/>
          <w:lang w:val="sr-Cyrl-CS"/>
        </w:rPr>
      </w:pPr>
      <w:r w:rsidRPr="003E1147">
        <w:rPr>
          <w:rFonts w:cs="Times New Roman"/>
          <w:szCs w:val="24"/>
          <w:lang w:val="sr-Cyrl-CS"/>
        </w:rPr>
        <w:t>„Члан 47.</w:t>
      </w:r>
    </w:p>
    <w:p w:rsidR="007B5539" w:rsidRPr="003E1147" w:rsidRDefault="007B5539" w:rsidP="001D53F5">
      <w:pPr>
        <w:spacing w:after="0"/>
        <w:rPr>
          <w:lang w:val="sr-Cyrl-CS"/>
        </w:rPr>
      </w:pPr>
      <w:r w:rsidRPr="003E1147">
        <w:rPr>
          <w:lang w:val="sr-Cyrl-CS"/>
        </w:rPr>
        <w:t>Надзор на путу се организује на различитим локацијама и у различито време тако да се покрије довољан проценат путне мреже како би се спречило избегавање надзора.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Министарства надлежна за надзор на путу се старају да: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w:t>
      </w:r>
      <w:r w:rsidRPr="003E1147">
        <w:rPr>
          <w:rFonts w:eastAsiaTheme="minorEastAsia"/>
          <w:lang w:val="sr-Cyrl-CS" w:eastAsia="sr-Latn-RS"/>
        </w:rPr>
        <w:tab/>
        <w:t>буде предвиђен довољан простор за контролне пунктове за вршење надзора на путу на или у близини постојећих и планираних путева и да, ако је потребно, одморишта, паркиралишта, сервисна стајалишта и други безбедни пратећи садржаји пута за потребе корисника дуж аутопутева буду оспособљени за контролне пунктове;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2)</w:t>
      </w:r>
      <w:r w:rsidRPr="003E1147">
        <w:rPr>
          <w:rFonts w:eastAsiaTheme="minorEastAsia"/>
          <w:lang w:val="sr-Cyrl-CS" w:eastAsia="sr-Latn-RS"/>
        </w:rPr>
        <w:tab/>
        <w:t>се надзори спроводе по систему ротације на бази случајног избора, уз одговарајућу равномерну географску расподелу.</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Надзор на путу обухвата најмање: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 дневно и недељно време управљања возилом, паузе, дневно и недељно време одмора, евиденције које се морају налазити у возилу, односно </w:t>
      </w:r>
      <w:proofErr w:type="spellStart"/>
      <w:r w:rsidRPr="003E1147">
        <w:rPr>
          <w:rFonts w:eastAsiaTheme="minorEastAsia"/>
          <w:lang w:val="sr-Cyrl-CS" w:eastAsia="sr-Latn-RS"/>
        </w:rPr>
        <w:t>тахографске</w:t>
      </w:r>
      <w:proofErr w:type="spellEnd"/>
      <w:r w:rsidRPr="003E1147">
        <w:rPr>
          <w:rFonts w:eastAsiaTheme="minorEastAsia"/>
          <w:lang w:val="sr-Cyrl-CS" w:eastAsia="sr-Latn-RS"/>
        </w:rPr>
        <w:t xml:space="preserve"> листиће, податке на картици возача, у меморији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односно на штампаним исписима највише за текући дан и претходних 28 дана;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 сва прекорачења брзине возила евидентирана </w:t>
      </w:r>
      <w:proofErr w:type="spellStart"/>
      <w:r w:rsidRPr="003E1147">
        <w:rPr>
          <w:rFonts w:eastAsiaTheme="minorEastAsia"/>
          <w:lang w:val="sr-Cyrl-CS" w:eastAsia="sr-Latn-RS"/>
        </w:rPr>
        <w:t>тахографом</w:t>
      </w:r>
      <w:proofErr w:type="spellEnd"/>
      <w:r w:rsidRPr="003E1147">
        <w:rPr>
          <w:rFonts w:eastAsiaTheme="minorEastAsia"/>
          <w:lang w:val="sr-Cyrl-CS" w:eastAsia="sr-Latn-RS"/>
        </w:rPr>
        <w:t>, током којих брзина возила прелази 90 km/h за возила врсте N3 или 100 km/h за возила врсте М3 највише за текући дан и претходних 28 дана;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 ако је могуће, тренутне брзине возила које евидентира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током највише 24 претходна часа коришћења возила;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 исправност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односно постојање уређаја или направе за манипулацију са </w:t>
      </w:r>
      <w:proofErr w:type="spellStart"/>
      <w:r w:rsidRPr="003E1147">
        <w:rPr>
          <w:rFonts w:eastAsiaTheme="minorEastAsia"/>
          <w:lang w:val="sr-Cyrl-CS" w:eastAsia="sr-Latn-RS"/>
        </w:rPr>
        <w:t>тахографом</w:t>
      </w:r>
      <w:proofErr w:type="spellEnd"/>
      <w:r w:rsidRPr="003E1147">
        <w:rPr>
          <w:rFonts w:eastAsiaTheme="minorEastAsia"/>
          <w:lang w:val="sr-Cyrl-CS" w:eastAsia="sr-Latn-RS"/>
        </w:rPr>
        <w:t xml:space="preserve">, </w:t>
      </w:r>
      <w:proofErr w:type="spellStart"/>
      <w:r w:rsidRPr="003E1147">
        <w:rPr>
          <w:rFonts w:eastAsiaTheme="minorEastAsia"/>
          <w:lang w:val="sr-Cyrl-CS" w:eastAsia="sr-Latn-RS"/>
        </w:rPr>
        <w:t>тахографским</w:t>
      </w:r>
      <w:proofErr w:type="spellEnd"/>
      <w:r w:rsidRPr="003E1147">
        <w:rPr>
          <w:rFonts w:eastAsiaTheme="minorEastAsia"/>
          <w:lang w:val="sr-Cyrl-CS" w:eastAsia="sr-Latn-RS"/>
        </w:rPr>
        <w:t xml:space="preserve"> листићем, исписом или картицом возача које могу да доведу до злоупотребе у смислу измена, прикривања, брисања или уништавања меморисаних или евидентираних података, односно до ометања размене података између саставних делова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или њихове измене.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lastRenderedPageBreak/>
        <w:t>Изузетно од става 3. овог члана, надзор на путу може да се усмери на поједине тачке из става 3. овог члана.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О извршеном надзору на путу сачињава се записник који се уручује возачу, као писани доказ о извршеном надзору, а чији изглед и садржину прописује Министар уз сагласност Министарства унутрашњих послова.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Надзор на путу врши се без дискриминације у погледу државе регистрације возила, државе пребивалишта возача, државе седишта превозника, места почетка и краја путовања и врсте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(аналогни или дигитални).</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Надзорни органи се оспособљавају и опремају за вршење надзора на путу и у просторијама превозника. Опрема за надзор обухвата: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 картице надзорних органа које омогућавају приступ подацима који су евидентирани у меморији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и на картицама возача и </w:t>
      </w:r>
      <w:proofErr w:type="spellStart"/>
      <w:r w:rsidRPr="003E1147">
        <w:rPr>
          <w:rFonts w:eastAsiaTheme="minorEastAsia"/>
          <w:lang w:val="sr-Cyrl-CS" w:eastAsia="sr-Latn-RS"/>
        </w:rPr>
        <w:t>опционо</w:t>
      </w:r>
      <w:proofErr w:type="spellEnd"/>
      <w:r w:rsidRPr="003E1147">
        <w:rPr>
          <w:rFonts w:eastAsiaTheme="minorEastAsia"/>
          <w:lang w:val="sr-Cyrl-CS" w:eastAsia="sr-Latn-RS"/>
        </w:rPr>
        <w:t>, на картицама радионице;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 средства за преузимање података са дигиталног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и картице возача, која омогућавају учитавање, анализу преузетих података односно пренос података у централну базу података ради анализе;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 уређаје за проверу штампаних исписа из дигиталних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и </w:t>
      </w:r>
      <w:proofErr w:type="spellStart"/>
      <w:r w:rsidRPr="003E1147">
        <w:rPr>
          <w:rFonts w:eastAsiaTheme="minorEastAsia"/>
          <w:lang w:val="sr-Cyrl-CS" w:eastAsia="sr-Latn-RS"/>
        </w:rPr>
        <w:t>тахографских</w:t>
      </w:r>
      <w:proofErr w:type="spellEnd"/>
      <w:r w:rsidRPr="003E1147">
        <w:rPr>
          <w:rFonts w:eastAsiaTheme="minorEastAsia"/>
          <w:lang w:val="sr-Cyrl-CS" w:eastAsia="sr-Latn-RS"/>
        </w:rPr>
        <w:t xml:space="preserve"> листића из аналогних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4) уређаје за анализу са програмском подршком за проверу и потврду дигиталног потписа електронских података, као и анализу детаљног профила брзине возила;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5) уређаје за преузимање података на даљину са „</w:t>
      </w:r>
      <w:proofErr w:type="spellStart"/>
      <w:r w:rsidRPr="003E1147">
        <w:rPr>
          <w:rFonts w:eastAsiaTheme="minorEastAsia"/>
          <w:lang w:val="sr-Cyrl-CS" w:eastAsia="sr-Latn-RS"/>
        </w:rPr>
        <w:t>smart</w:t>
      </w:r>
      <w:proofErr w:type="spellEnd"/>
      <w:r w:rsidRPr="003E1147">
        <w:rPr>
          <w:rFonts w:eastAsiaTheme="minorEastAsia"/>
          <w:lang w:val="sr-Cyrl-CS" w:eastAsia="sr-Latn-RS"/>
        </w:rPr>
        <w:t xml:space="preserve">“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w:t>
      </w:r>
    </w:p>
    <w:p w:rsidR="007B5539" w:rsidRPr="003E1147" w:rsidRDefault="007B5539" w:rsidP="001D53F5">
      <w:pPr>
        <w:spacing w:after="0"/>
        <w:ind w:firstLine="0"/>
        <w:rPr>
          <w:rFonts w:eastAsiaTheme="minorEastAsia"/>
          <w:lang w:val="sr-Cyrl-CS" w:eastAsia="sr-Latn-RS"/>
        </w:rPr>
      </w:pPr>
      <w:r w:rsidRPr="003E1147">
        <w:rPr>
          <w:rFonts w:eastAsiaTheme="minorEastAsia"/>
          <w:lang w:val="sr-Cyrl-CS" w:eastAsia="sr-Latn-RS"/>
        </w:rPr>
        <w:t>Агенција организује оспособљавање, односно унапређење знања надзорних органа.</w:t>
      </w:r>
    </w:p>
    <w:p w:rsidR="007B5539" w:rsidRPr="003E1147" w:rsidRDefault="007B5539" w:rsidP="001D53F5">
      <w:pPr>
        <w:spacing w:after="0"/>
        <w:ind w:firstLine="810"/>
        <w:rPr>
          <w:rFonts w:eastAsiaTheme="minorEastAsia"/>
          <w:lang w:val="sr-Cyrl-CS" w:eastAsia="sr-Latn-RS"/>
        </w:rPr>
      </w:pPr>
      <w:r w:rsidRPr="003E1147">
        <w:rPr>
          <w:rFonts w:eastAsiaTheme="minorEastAsia"/>
          <w:lang w:val="sr-Cyrl-CS" w:eastAsia="sr-Latn-RS"/>
        </w:rPr>
        <w:t>Надзорни органи, најмање шест пута годишње, учествују у вршењу истовремених надзора на путу возача и возила обухваћених овим законом. Надзор на путу врше истовремено надзорни органи две или више држава, сваки на територији своје државе.</w:t>
      </w:r>
    </w:p>
    <w:p w:rsidR="007B5539" w:rsidRPr="003E1147" w:rsidRDefault="007B5539" w:rsidP="001D53F5">
      <w:pPr>
        <w:spacing w:after="0"/>
        <w:rPr>
          <w:rFonts w:eastAsiaTheme="minorEastAsia" w:cs="Times New Roman"/>
          <w:lang w:val="sr-Cyrl-CS" w:eastAsia="sr-Latn-RS"/>
        </w:rPr>
      </w:pPr>
      <w:r w:rsidRPr="003E1147">
        <w:rPr>
          <w:rFonts w:eastAsiaTheme="minorEastAsia"/>
          <w:lang w:val="sr-Cyrl-CS" w:eastAsia="sr-Latn-RS"/>
        </w:rPr>
        <w:t xml:space="preserve">Ако се приликом надзора на путу возача возила регистрованог у другој држави посумња да је почињен прекршај који се не може установити током надзора због недостатка података, надлежни надзорни органи предметних држава се међусобно испомажу у циљу разјашњења </w:t>
      </w:r>
      <w:proofErr w:type="spellStart"/>
      <w:r w:rsidRPr="003E1147">
        <w:rPr>
          <w:rFonts w:eastAsiaTheme="minorEastAsia"/>
          <w:lang w:val="sr-Cyrl-CS" w:eastAsia="sr-Latn-RS"/>
        </w:rPr>
        <w:t>ситуације.</w:t>
      </w:r>
      <w:r w:rsidRPr="003E1147">
        <w:rPr>
          <w:rFonts w:eastAsiaTheme="minorEastAsia" w:cs="Times New Roman"/>
          <w:lang w:val="sr-Cyrl-CS" w:eastAsia="sr-Latn-RS"/>
        </w:rPr>
        <w:t>ˮ</w:t>
      </w:r>
      <w:proofErr w:type="spellEnd"/>
    </w:p>
    <w:p w:rsidR="00C57BF9" w:rsidRPr="003E1147" w:rsidRDefault="00C57BF9" w:rsidP="001D53F5">
      <w:pPr>
        <w:spacing w:after="0"/>
        <w:rPr>
          <w:rFonts w:eastAsiaTheme="minorEastAsia" w:cs="Times New Roman"/>
          <w:lang w:val="sr-Cyrl-CS" w:eastAsia="sr-Latn-RS"/>
        </w:rPr>
      </w:pPr>
    </w:p>
    <w:p w:rsidR="00C57BF9" w:rsidRPr="003E1147" w:rsidRDefault="00C57BF9" w:rsidP="001D53F5">
      <w:pPr>
        <w:spacing w:after="0"/>
        <w:rPr>
          <w:rFonts w:eastAsiaTheme="minorEastAsia"/>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22.</w:t>
      </w:r>
    </w:p>
    <w:p w:rsidR="007B5539" w:rsidRPr="003E1147" w:rsidRDefault="007B5539" w:rsidP="001D53F5">
      <w:pPr>
        <w:spacing w:after="0"/>
        <w:rPr>
          <w:lang w:val="sr-Cyrl-CS"/>
        </w:rPr>
      </w:pPr>
      <w:r w:rsidRPr="003E1147">
        <w:rPr>
          <w:lang w:val="sr-Cyrl-CS"/>
        </w:rPr>
        <w:t>Члан 48. мења се и гласи:</w:t>
      </w:r>
    </w:p>
    <w:p w:rsidR="007B5539" w:rsidRPr="003E1147" w:rsidRDefault="007B5539" w:rsidP="001D53F5">
      <w:pPr>
        <w:keepNext/>
        <w:spacing w:after="0"/>
        <w:ind w:firstLine="0"/>
        <w:jc w:val="center"/>
        <w:rPr>
          <w:lang w:val="sr-Cyrl-CS"/>
        </w:rPr>
      </w:pPr>
      <w:r w:rsidRPr="003E1147">
        <w:rPr>
          <w:lang w:val="sr-Cyrl-CS"/>
        </w:rPr>
        <w:t>„Члан 48.</w:t>
      </w:r>
    </w:p>
    <w:p w:rsidR="007B5539" w:rsidRPr="003E1147" w:rsidRDefault="007B5539" w:rsidP="001D53F5">
      <w:pPr>
        <w:spacing w:after="0"/>
        <w:rPr>
          <w:lang w:val="sr-Cyrl-CS" w:eastAsia="sr-Latn-RS"/>
        </w:rPr>
      </w:pPr>
      <w:r w:rsidRPr="003E1147">
        <w:rPr>
          <w:lang w:val="sr-Cyrl-CS" w:eastAsia="sr-Latn-RS"/>
        </w:rPr>
        <w:t>Приликом надзора на путу надзорни орган има овлашћење да:</w:t>
      </w:r>
    </w:p>
    <w:p w:rsidR="007B5539" w:rsidRPr="003E1147" w:rsidRDefault="007B5539" w:rsidP="001D53F5">
      <w:pPr>
        <w:spacing w:after="0"/>
        <w:rPr>
          <w:lang w:val="sr-Cyrl-CS" w:eastAsia="sr-Latn-RS"/>
        </w:rPr>
      </w:pPr>
      <w:r w:rsidRPr="003E1147">
        <w:rPr>
          <w:lang w:val="sr-Cyrl-CS" w:eastAsia="sr-Latn-RS"/>
        </w:rPr>
        <w:t>1) искључи возило из саобраћаја,</w:t>
      </w:r>
      <w:r w:rsidRPr="003E1147" w:rsidDel="008B7920">
        <w:rPr>
          <w:lang w:val="sr-Cyrl-CS" w:eastAsia="sr-Latn-RS"/>
        </w:rPr>
        <w:t xml:space="preserve"> </w:t>
      </w:r>
      <w:r w:rsidRPr="003E1147">
        <w:rPr>
          <w:lang w:val="sr-Cyrl-CS" w:eastAsia="sr-Latn-RS"/>
        </w:rPr>
        <w:t xml:space="preserve">уколико </w:t>
      </w:r>
      <w:proofErr w:type="spellStart"/>
      <w:r w:rsidRPr="003E1147">
        <w:rPr>
          <w:lang w:val="sr-Cyrl-CS" w:eastAsia="sr-Latn-RS"/>
        </w:rPr>
        <w:t>тахограф</w:t>
      </w:r>
      <w:proofErr w:type="spellEnd"/>
      <w:r w:rsidRPr="003E1147">
        <w:rPr>
          <w:lang w:val="sr-Cyrl-CS" w:eastAsia="sr-Latn-RS"/>
        </w:rPr>
        <w:t xml:space="preserve"> није уграђен у возило, односно </w:t>
      </w:r>
      <w:proofErr w:type="spellStart"/>
      <w:r w:rsidRPr="003E1147">
        <w:rPr>
          <w:lang w:val="sr-Cyrl-CS" w:eastAsia="sr-Latn-RS"/>
        </w:rPr>
        <w:t>тахограф</w:t>
      </w:r>
      <w:proofErr w:type="spellEnd"/>
      <w:r w:rsidRPr="003E1147">
        <w:rPr>
          <w:lang w:val="sr-Cyrl-CS" w:eastAsia="sr-Latn-RS"/>
        </w:rPr>
        <w:t xml:space="preserve"> није прописно уграђен, односно уграђени </w:t>
      </w:r>
      <w:proofErr w:type="spellStart"/>
      <w:r w:rsidRPr="003E1147">
        <w:rPr>
          <w:lang w:val="sr-Cyrl-CS" w:eastAsia="sr-Latn-RS"/>
        </w:rPr>
        <w:t>тахограф</w:t>
      </w:r>
      <w:proofErr w:type="spellEnd"/>
      <w:r w:rsidRPr="003E1147">
        <w:rPr>
          <w:lang w:val="sr-Cyrl-CS" w:eastAsia="sr-Latn-RS"/>
        </w:rPr>
        <w:t xml:space="preserve"> нема одобрење типа, односно није прегледан у прописаном року или неисправност </w:t>
      </w:r>
      <w:proofErr w:type="spellStart"/>
      <w:r w:rsidRPr="003E1147">
        <w:rPr>
          <w:lang w:val="sr-Cyrl-CS" w:eastAsia="sr-Latn-RS"/>
        </w:rPr>
        <w:t>тахографа</w:t>
      </w:r>
      <w:proofErr w:type="spellEnd"/>
      <w:r w:rsidRPr="003E1147">
        <w:rPr>
          <w:lang w:val="sr-Cyrl-CS" w:eastAsia="sr-Latn-RS"/>
        </w:rPr>
        <w:t xml:space="preserve"> није отклоњена, а истекао је рок од седам дана од дана настанка неисправности, односно возило нема прописану информативну налепницу;</w:t>
      </w:r>
    </w:p>
    <w:p w:rsidR="007B5539" w:rsidRPr="003E1147" w:rsidRDefault="007B5539" w:rsidP="001D53F5">
      <w:pPr>
        <w:spacing w:after="0"/>
        <w:rPr>
          <w:lang w:val="sr-Cyrl-CS" w:eastAsia="sr-Latn-RS"/>
        </w:rPr>
      </w:pPr>
      <w:r w:rsidRPr="003E1147">
        <w:rPr>
          <w:lang w:val="sr-Cyrl-CS" w:eastAsia="sr-Latn-RS"/>
        </w:rPr>
        <w:t xml:space="preserve">2) упути возило на контролни преглед у радионицу за </w:t>
      </w:r>
      <w:proofErr w:type="spellStart"/>
      <w:r w:rsidRPr="003E1147">
        <w:rPr>
          <w:lang w:val="sr-Cyrl-CS" w:eastAsia="sr-Latn-RS"/>
        </w:rPr>
        <w:t>тахографе</w:t>
      </w:r>
      <w:proofErr w:type="spellEnd"/>
      <w:r w:rsidRPr="003E1147">
        <w:rPr>
          <w:lang w:val="sr-Cyrl-CS" w:eastAsia="sr-Latn-RS"/>
        </w:rPr>
        <w:t xml:space="preserve"> уколико посумња да </w:t>
      </w:r>
      <w:proofErr w:type="spellStart"/>
      <w:r w:rsidRPr="003E1147">
        <w:rPr>
          <w:lang w:val="sr-Cyrl-CS" w:eastAsia="sr-Latn-RS"/>
        </w:rPr>
        <w:t>тахограф</w:t>
      </w:r>
      <w:proofErr w:type="spellEnd"/>
      <w:r w:rsidRPr="003E1147">
        <w:rPr>
          <w:lang w:val="sr-Cyrl-CS" w:eastAsia="sr-Latn-RS"/>
        </w:rPr>
        <w:t xml:space="preserve">, односно граничник брзине, и други елементи повезани са </w:t>
      </w:r>
      <w:proofErr w:type="spellStart"/>
      <w:r w:rsidRPr="003E1147">
        <w:rPr>
          <w:lang w:val="sr-Cyrl-CS" w:eastAsia="sr-Latn-RS"/>
        </w:rPr>
        <w:t>тахографом</w:t>
      </w:r>
      <w:proofErr w:type="spellEnd"/>
      <w:r w:rsidRPr="003E1147">
        <w:rPr>
          <w:lang w:val="sr-Cyrl-CS" w:eastAsia="sr-Latn-RS"/>
        </w:rPr>
        <w:t xml:space="preserve">, односно граничником брзине, не раде исправно, односно у возилу постоји уређај или направа за манипулацију са </w:t>
      </w:r>
      <w:proofErr w:type="spellStart"/>
      <w:r w:rsidRPr="003E1147">
        <w:rPr>
          <w:lang w:val="sr-Cyrl-CS" w:eastAsia="sr-Latn-RS"/>
        </w:rPr>
        <w:t>тахографом</w:t>
      </w:r>
      <w:proofErr w:type="spellEnd"/>
      <w:r w:rsidRPr="003E1147">
        <w:rPr>
          <w:lang w:val="sr-Cyrl-CS" w:eastAsia="sr-Latn-RS"/>
        </w:rPr>
        <w:t xml:space="preserve">, односно са сигналом ка граничнику брзине, </w:t>
      </w:r>
      <w:proofErr w:type="spellStart"/>
      <w:r w:rsidRPr="003E1147">
        <w:rPr>
          <w:lang w:val="sr-Cyrl-CS" w:eastAsia="sr-Latn-RS"/>
        </w:rPr>
        <w:t>тахографским</w:t>
      </w:r>
      <w:proofErr w:type="spellEnd"/>
      <w:r w:rsidRPr="003E1147">
        <w:rPr>
          <w:lang w:val="sr-Cyrl-CS" w:eastAsia="sr-Latn-RS"/>
        </w:rPr>
        <w:t xml:space="preserve"> листићем или картицом возача, уколико се утврди неслагање података са информативне </w:t>
      </w:r>
      <w:r w:rsidRPr="003E1147">
        <w:rPr>
          <w:lang w:val="sr-Cyrl-CS" w:eastAsia="sr-Latn-RS"/>
        </w:rPr>
        <w:lastRenderedPageBreak/>
        <w:t xml:space="preserve">налепнице са стварним стањем на возилу односно </w:t>
      </w:r>
      <w:proofErr w:type="spellStart"/>
      <w:r w:rsidRPr="003E1147">
        <w:rPr>
          <w:lang w:val="sr-Cyrl-CS" w:eastAsia="sr-Latn-RS"/>
        </w:rPr>
        <w:t>тахографу</w:t>
      </w:r>
      <w:proofErr w:type="spellEnd"/>
      <w:r w:rsidRPr="003E1147">
        <w:rPr>
          <w:lang w:val="sr-Cyrl-CS" w:eastAsia="sr-Latn-RS"/>
        </w:rPr>
        <w:t xml:space="preserve"> и искључи возило из саобраћаја по доласку у радионицу за </w:t>
      </w:r>
      <w:proofErr w:type="spellStart"/>
      <w:r w:rsidRPr="003E1147">
        <w:rPr>
          <w:lang w:val="sr-Cyrl-CS" w:eastAsia="sr-Latn-RS"/>
        </w:rPr>
        <w:t>тахографе</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 xml:space="preserve">3) захтева од возача да омогући контролу </w:t>
      </w:r>
      <w:proofErr w:type="spellStart"/>
      <w:r w:rsidRPr="003E1147">
        <w:rPr>
          <w:lang w:val="sr-Cyrl-CS" w:eastAsia="sr-Latn-RS"/>
        </w:rPr>
        <w:t>тахографа</w:t>
      </w:r>
      <w:proofErr w:type="spellEnd"/>
      <w:r w:rsidRPr="003E1147">
        <w:rPr>
          <w:lang w:val="sr-Cyrl-CS" w:eastAsia="sr-Latn-RS"/>
        </w:rPr>
        <w:t xml:space="preserve">, односно граничника брзине, и пружи на увид </w:t>
      </w:r>
      <w:proofErr w:type="spellStart"/>
      <w:r w:rsidRPr="003E1147">
        <w:rPr>
          <w:lang w:val="sr-Cyrl-CS" w:eastAsia="sr-Latn-RS"/>
        </w:rPr>
        <w:t>тахографске</w:t>
      </w:r>
      <w:proofErr w:type="spellEnd"/>
      <w:r w:rsidRPr="003E1147">
        <w:rPr>
          <w:lang w:val="sr-Cyrl-CS" w:eastAsia="sr-Latn-RS"/>
        </w:rPr>
        <w:t xml:space="preserve"> листиће са евидентираним подацима, картицу возача или испис са </w:t>
      </w:r>
      <w:proofErr w:type="spellStart"/>
      <w:r w:rsidRPr="003E1147">
        <w:rPr>
          <w:lang w:val="sr-Cyrl-CS" w:eastAsia="sr-Latn-RS"/>
        </w:rPr>
        <w:t>тахографа</w:t>
      </w:r>
      <w:proofErr w:type="spellEnd"/>
      <w:r w:rsidRPr="003E1147">
        <w:rPr>
          <w:lang w:val="sr-Cyrl-CS" w:eastAsia="sr-Latn-RS"/>
        </w:rPr>
        <w:t xml:space="preserve">, односно омогући преглед </w:t>
      </w:r>
      <w:proofErr w:type="spellStart"/>
      <w:r w:rsidRPr="003E1147">
        <w:rPr>
          <w:lang w:val="sr-Cyrl-CS" w:eastAsia="sr-Latn-RS"/>
        </w:rPr>
        <w:t>тахографских</w:t>
      </w:r>
      <w:proofErr w:type="spellEnd"/>
      <w:r w:rsidRPr="003E1147">
        <w:rPr>
          <w:lang w:val="sr-Cyrl-CS" w:eastAsia="sr-Latn-RS"/>
        </w:rPr>
        <w:t xml:space="preserve"> листића са евидентираним подацима, картице возача или штампање исписа са </w:t>
      </w:r>
      <w:proofErr w:type="spellStart"/>
      <w:r w:rsidRPr="003E1147">
        <w:rPr>
          <w:lang w:val="sr-Cyrl-CS" w:eastAsia="sr-Latn-RS"/>
        </w:rPr>
        <w:t>тахографа</w:t>
      </w:r>
      <w:proofErr w:type="spellEnd"/>
      <w:r w:rsidRPr="003E1147">
        <w:rPr>
          <w:lang w:val="sr-Cyrl-CS" w:eastAsia="sr-Latn-RS"/>
        </w:rPr>
        <w:t xml:space="preserve"> и провери поштовање одредби овог закона анализом било ког другог одговарајућег документа којим се може документовати прекршај односно оправдати непоштовање или одступање од одредби, а посебно ако је картица возача оштећена или неисправна, односно изгубљена или украдена, као и у случају неисправности </w:t>
      </w:r>
      <w:proofErr w:type="spellStart"/>
      <w:r w:rsidRPr="003E1147">
        <w:rPr>
          <w:lang w:val="sr-Cyrl-CS" w:eastAsia="sr-Latn-RS"/>
        </w:rPr>
        <w:t>тахографа</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 xml:space="preserve">4) привремено одузме </w:t>
      </w:r>
      <w:proofErr w:type="spellStart"/>
      <w:r w:rsidRPr="003E1147">
        <w:rPr>
          <w:lang w:val="sr-Cyrl-CS" w:eastAsia="sr-Latn-RS"/>
        </w:rPr>
        <w:t>тахографски</w:t>
      </w:r>
      <w:proofErr w:type="spellEnd"/>
      <w:r w:rsidRPr="003E1147">
        <w:rPr>
          <w:lang w:val="sr-Cyrl-CS" w:eastAsia="sr-Latn-RS"/>
        </w:rPr>
        <w:t xml:space="preserve"> листић са евидентираним подацима или испис с </w:t>
      </w:r>
      <w:proofErr w:type="spellStart"/>
      <w:r w:rsidRPr="003E1147">
        <w:rPr>
          <w:lang w:val="sr-Cyrl-CS" w:eastAsia="sr-Latn-RS"/>
        </w:rPr>
        <w:t>тахографа</w:t>
      </w:r>
      <w:proofErr w:type="spellEnd"/>
      <w:r w:rsidRPr="003E1147">
        <w:rPr>
          <w:lang w:val="sr-Cyrl-CS" w:eastAsia="sr-Latn-RS"/>
        </w:rPr>
        <w:t xml:space="preserve">, односно потврду о активностима возача, као доказ о извршењу прекршаја, односно у исту сврху направи копију података са картице возача или </w:t>
      </w:r>
      <w:proofErr w:type="spellStart"/>
      <w:r w:rsidRPr="003E1147">
        <w:rPr>
          <w:lang w:val="sr-Cyrl-CS" w:eastAsia="sr-Latn-RS"/>
        </w:rPr>
        <w:t>тахографа</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5) искључи возача из саобраћаја уколико приликом надзора утврди да је возач премашио дозвољено дневно време управљања возилом, односно није започео прописани дневни или недељни одмор;</w:t>
      </w:r>
    </w:p>
    <w:p w:rsidR="007B5539" w:rsidRPr="003E1147" w:rsidRDefault="007B5539" w:rsidP="001D53F5">
      <w:pPr>
        <w:spacing w:after="0"/>
        <w:rPr>
          <w:lang w:val="sr-Cyrl-CS" w:eastAsia="sr-Latn-RS"/>
        </w:rPr>
      </w:pPr>
      <w:r w:rsidRPr="003E1147">
        <w:rPr>
          <w:lang w:val="sr-Cyrl-CS" w:eastAsia="sr-Latn-RS"/>
        </w:rPr>
        <w:t>6) искључи возача из саобраћаја који приликом надзора на путу на захтев надзорног органа не пружи на увид захтева</w:t>
      </w:r>
      <w:r w:rsidR="00A6193A" w:rsidRPr="003E1147">
        <w:rPr>
          <w:lang w:val="sr-Cyrl-CS" w:eastAsia="sr-Latn-RS"/>
        </w:rPr>
        <w:t xml:space="preserve">на документа из члана 18. </w:t>
      </w:r>
      <w:proofErr w:type="spellStart"/>
      <w:r w:rsidR="00A6193A" w:rsidRPr="003E1147">
        <w:rPr>
          <w:lang w:val="sr-Cyrl-CS" w:eastAsia="sr-Latn-RS"/>
        </w:rPr>
        <w:t>ст</w:t>
      </w:r>
      <w:proofErr w:type="spellEnd"/>
      <w:r w:rsidR="00A6193A" w:rsidRPr="003E1147">
        <w:rPr>
          <w:lang w:val="sr-Cyrl-CS" w:eastAsia="sr-Latn-RS"/>
        </w:rPr>
        <w:t>. 1</w:t>
      </w:r>
      <w:r w:rsidR="00A6193A" w:rsidRPr="003E1147">
        <w:rPr>
          <w:rFonts w:cs="Times New Roman"/>
          <w:lang w:val="sr-Cyrl-CS" w:eastAsia="sr-Latn-RS"/>
        </w:rPr>
        <w:t>–</w:t>
      </w:r>
      <w:r w:rsidRPr="003E1147">
        <w:rPr>
          <w:lang w:val="sr-Cyrl-CS" w:eastAsia="sr-Latn-RS"/>
        </w:rPr>
        <w:t>2</w:t>
      </w:r>
      <w:r w:rsidR="00A6193A" w:rsidRPr="003E1147">
        <w:rPr>
          <w:lang w:val="sr-Cyrl-CS" w:eastAsia="sr-Latn-RS"/>
        </w:rPr>
        <w:t>. овог закона</w:t>
      </w:r>
      <w:r w:rsidRPr="003E1147">
        <w:rPr>
          <w:lang w:val="sr-Cyrl-CS" w:eastAsia="sr-Latn-RS"/>
        </w:rPr>
        <w:t xml:space="preserve">, односно који врши злоупотребу у смислу измене, прикривања, брисања или уништавања података евидентираних на </w:t>
      </w:r>
      <w:proofErr w:type="spellStart"/>
      <w:r w:rsidRPr="003E1147">
        <w:rPr>
          <w:lang w:val="sr-Cyrl-CS" w:eastAsia="sr-Latn-RS"/>
        </w:rPr>
        <w:t>тахографском</w:t>
      </w:r>
      <w:proofErr w:type="spellEnd"/>
      <w:r w:rsidRPr="003E1147">
        <w:rPr>
          <w:lang w:val="sr-Cyrl-CS" w:eastAsia="sr-Latn-RS"/>
        </w:rPr>
        <w:t xml:space="preserve"> листићу или на испису са дигиталног </w:t>
      </w:r>
      <w:proofErr w:type="spellStart"/>
      <w:r w:rsidRPr="003E1147">
        <w:rPr>
          <w:lang w:val="sr-Cyrl-CS" w:eastAsia="sr-Latn-RS"/>
        </w:rPr>
        <w:t>тахографа</w:t>
      </w:r>
      <w:proofErr w:type="spellEnd"/>
      <w:r w:rsidRPr="003E1147">
        <w:rPr>
          <w:lang w:val="sr-Cyrl-CS" w:eastAsia="sr-Latn-RS"/>
        </w:rPr>
        <w:t xml:space="preserve">, односно меморисаних у </w:t>
      </w:r>
      <w:proofErr w:type="spellStart"/>
      <w:r w:rsidRPr="003E1147">
        <w:rPr>
          <w:lang w:val="sr-Cyrl-CS" w:eastAsia="sr-Latn-RS"/>
        </w:rPr>
        <w:t>тахографу</w:t>
      </w:r>
      <w:proofErr w:type="spellEnd"/>
      <w:r w:rsidRPr="003E1147">
        <w:rPr>
          <w:lang w:val="sr-Cyrl-CS" w:eastAsia="sr-Latn-RS"/>
        </w:rPr>
        <w:t xml:space="preserve"> или на картици возача;</w:t>
      </w:r>
    </w:p>
    <w:p w:rsidR="007B5539" w:rsidRPr="003E1147" w:rsidRDefault="007B5539" w:rsidP="001D53F5">
      <w:pPr>
        <w:spacing w:after="0"/>
        <w:rPr>
          <w:lang w:val="sr-Cyrl-CS" w:eastAsia="sr-Latn-RS"/>
        </w:rPr>
      </w:pPr>
      <w:r w:rsidRPr="003E1147">
        <w:rPr>
          <w:lang w:val="sr-Cyrl-CS" w:eastAsia="sr-Latn-RS"/>
        </w:rPr>
        <w:t>7) одузме сопствену персонализовану картицу возача и искључи возача из саобраћаја уколико открије да је важећа картица возача фалсификована или да је картица возача у поседу возача прибављена на основу лажних изјава односно фалсификованих докумената, односно одузме персонализовану картицу возача коју возач користи, а која није његова сопствена;</w:t>
      </w:r>
    </w:p>
    <w:p w:rsidR="007B5539" w:rsidRPr="003E1147" w:rsidRDefault="007B5539" w:rsidP="001D53F5">
      <w:pPr>
        <w:spacing w:after="0"/>
        <w:rPr>
          <w:lang w:val="sr-Cyrl-CS" w:eastAsia="sr-Latn-RS"/>
        </w:rPr>
      </w:pPr>
      <w:r w:rsidRPr="003E1147">
        <w:rPr>
          <w:lang w:val="sr-Cyrl-CS" w:eastAsia="sr-Latn-RS"/>
        </w:rPr>
        <w:t xml:space="preserve">8) одузме уређај или направу за манипулацију са </w:t>
      </w:r>
      <w:proofErr w:type="spellStart"/>
      <w:r w:rsidRPr="003E1147">
        <w:rPr>
          <w:lang w:val="sr-Cyrl-CS" w:eastAsia="sr-Latn-RS"/>
        </w:rPr>
        <w:t>тахографом</w:t>
      </w:r>
      <w:proofErr w:type="spellEnd"/>
      <w:r w:rsidRPr="003E1147">
        <w:rPr>
          <w:lang w:val="sr-Cyrl-CS" w:eastAsia="sr-Latn-RS"/>
        </w:rPr>
        <w:t xml:space="preserve">, односно са сигналом ка граничнику брзине, </w:t>
      </w:r>
      <w:proofErr w:type="spellStart"/>
      <w:r w:rsidRPr="003E1147">
        <w:rPr>
          <w:lang w:val="sr-Cyrl-CS" w:eastAsia="sr-Latn-RS"/>
        </w:rPr>
        <w:t>тахографским</w:t>
      </w:r>
      <w:proofErr w:type="spellEnd"/>
      <w:r w:rsidRPr="003E1147">
        <w:rPr>
          <w:lang w:val="sr-Cyrl-CS" w:eastAsia="sr-Latn-RS"/>
        </w:rPr>
        <w:t xml:space="preserve"> листићем или картицом возача.</w:t>
      </w:r>
    </w:p>
    <w:p w:rsidR="007B5539" w:rsidRPr="003E1147" w:rsidRDefault="007B5539" w:rsidP="001D53F5">
      <w:pPr>
        <w:spacing w:after="0"/>
        <w:rPr>
          <w:lang w:val="sr-Cyrl-CS" w:eastAsia="sr-Latn-RS"/>
        </w:rPr>
      </w:pPr>
      <w:r w:rsidRPr="003E1147">
        <w:rPr>
          <w:lang w:val="sr-Cyrl-CS" w:eastAsia="sr-Latn-RS"/>
        </w:rPr>
        <w:t xml:space="preserve">Искључење из става 1. </w:t>
      </w:r>
      <w:proofErr w:type="spellStart"/>
      <w:r w:rsidRPr="003E1147">
        <w:rPr>
          <w:lang w:val="sr-Cyrl-CS" w:eastAsia="sr-Latn-RS"/>
        </w:rPr>
        <w:t>тач</w:t>
      </w:r>
      <w:proofErr w:type="spellEnd"/>
      <w:r w:rsidRPr="003E1147">
        <w:rPr>
          <w:lang w:val="sr-Cyrl-CS" w:eastAsia="sr-Latn-RS"/>
        </w:rPr>
        <w:t>. 1), 2) и 5) овог члана траје најмање до отклањања разлога за искључење.</w:t>
      </w:r>
    </w:p>
    <w:p w:rsidR="007B5539" w:rsidRPr="003E1147" w:rsidRDefault="007B5539" w:rsidP="001D53F5">
      <w:pPr>
        <w:spacing w:after="0"/>
        <w:rPr>
          <w:lang w:val="sr-Cyrl-CS" w:eastAsia="sr-Latn-RS"/>
        </w:rPr>
      </w:pPr>
      <w:r w:rsidRPr="003E1147">
        <w:rPr>
          <w:lang w:val="sr-Cyrl-CS" w:eastAsia="sr-Latn-RS"/>
        </w:rPr>
        <w:t xml:space="preserve">Искључење из става 1. </w:t>
      </w:r>
      <w:proofErr w:type="spellStart"/>
      <w:r w:rsidRPr="003E1147">
        <w:rPr>
          <w:lang w:val="sr-Cyrl-CS" w:eastAsia="sr-Latn-RS"/>
        </w:rPr>
        <w:t>тач</w:t>
      </w:r>
      <w:proofErr w:type="spellEnd"/>
      <w:r w:rsidRPr="003E1147">
        <w:rPr>
          <w:lang w:val="sr-Cyrl-CS" w:eastAsia="sr-Latn-RS"/>
        </w:rPr>
        <w:t xml:space="preserve">. 6) и 7) овог члана траје до 24 часа. </w:t>
      </w:r>
    </w:p>
    <w:p w:rsidR="007B5539" w:rsidRPr="003E1147" w:rsidRDefault="007B5539" w:rsidP="001D53F5">
      <w:pPr>
        <w:spacing w:after="0"/>
        <w:rPr>
          <w:lang w:val="sr-Cyrl-CS" w:eastAsia="sr-Latn-RS"/>
        </w:rPr>
      </w:pPr>
      <w:r w:rsidRPr="003E1147">
        <w:rPr>
          <w:lang w:val="sr-Cyrl-CS" w:eastAsia="sr-Latn-RS"/>
        </w:rPr>
        <w:t>Возач не сме да управља возилом када је искључен из саобраћаја.</w:t>
      </w:r>
    </w:p>
    <w:p w:rsidR="007B5539" w:rsidRPr="003E1147" w:rsidRDefault="007B5539" w:rsidP="001D53F5">
      <w:pPr>
        <w:spacing w:after="0"/>
        <w:rPr>
          <w:lang w:val="sr-Cyrl-CS" w:eastAsia="sr-Latn-RS"/>
        </w:rPr>
      </w:pPr>
      <w:r w:rsidRPr="003E1147">
        <w:rPr>
          <w:lang w:val="sr-Cyrl-CS" w:eastAsia="sr-Latn-RS"/>
        </w:rPr>
        <w:t xml:space="preserve">У случају привременог одузимања </w:t>
      </w:r>
      <w:proofErr w:type="spellStart"/>
      <w:r w:rsidRPr="003E1147">
        <w:rPr>
          <w:lang w:val="sr-Cyrl-CS" w:eastAsia="sr-Latn-RS"/>
        </w:rPr>
        <w:t>тахографског</w:t>
      </w:r>
      <w:proofErr w:type="spellEnd"/>
      <w:r w:rsidRPr="003E1147">
        <w:rPr>
          <w:lang w:val="sr-Cyrl-CS" w:eastAsia="sr-Latn-RS"/>
        </w:rPr>
        <w:t xml:space="preserve"> листића са евидентираним подацима или исписа с </w:t>
      </w:r>
      <w:proofErr w:type="spellStart"/>
      <w:r w:rsidRPr="003E1147">
        <w:rPr>
          <w:lang w:val="sr-Cyrl-CS" w:eastAsia="sr-Latn-RS"/>
        </w:rPr>
        <w:t>тахографа</w:t>
      </w:r>
      <w:proofErr w:type="spellEnd"/>
      <w:r w:rsidRPr="003E1147">
        <w:rPr>
          <w:lang w:val="sr-Cyrl-CS" w:eastAsia="sr-Latn-RS"/>
        </w:rPr>
        <w:t xml:space="preserve"> или потврде о активностима возача, из става 1. тачка 4) овог члана надзорни орган је дужан да изда одговарајућу потврду.</w:t>
      </w:r>
    </w:p>
    <w:p w:rsidR="007B5539" w:rsidRPr="003E1147" w:rsidRDefault="00A6193A" w:rsidP="001D53F5">
      <w:pPr>
        <w:spacing w:after="0"/>
        <w:rPr>
          <w:lang w:val="sr-Cyrl-CS" w:eastAsia="sr-Latn-RS"/>
        </w:rPr>
      </w:pPr>
      <w:r w:rsidRPr="003E1147">
        <w:rPr>
          <w:lang w:val="sr-Cyrl-CS" w:eastAsia="sr-Latn-RS"/>
        </w:rPr>
        <w:t>А</w:t>
      </w:r>
      <w:r w:rsidR="007B5539" w:rsidRPr="003E1147">
        <w:rPr>
          <w:lang w:val="sr-Cyrl-CS" w:eastAsia="sr-Latn-RS"/>
        </w:rPr>
        <w:t xml:space="preserve">ко се приликом контролног прегледа из става 1. тачка 2) овог члана утврди постојање уређаја или направе за манипулацију са </w:t>
      </w:r>
      <w:proofErr w:type="spellStart"/>
      <w:r w:rsidR="007B5539" w:rsidRPr="003E1147">
        <w:rPr>
          <w:lang w:val="sr-Cyrl-CS" w:eastAsia="sr-Latn-RS"/>
        </w:rPr>
        <w:t>тахографом</w:t>
      </w:r>
      <w:proofErr w:type="spellEnd"/>
      <w:r w:rsidR="007B5539" w:rsidRPr="003E1147">
        <w:rPr>
          <w:lang w:val="sr-Cyrl-CS" w:eastAsia="sr-Latn-RS"/>
        </w:rPr>
        <w:t xml:space="preserve">, односно са сигналом ка граничнику брзине, </w:t>
      </w:r>
      <w:proofErr w:type="spellStart"/>
      <w:r w:rsidR="007B5539" w:rsidRPr="003E1147">
        <w:rPr>
          <w:lang w:val="sr-Cyrl-CS" w:eastAsia="sr-Latn-RS"/>
        </w:rPr>
        <w:t>тахографским</w:t>
      </w:r>
      <w:proofErr w:type="spellEnd"/>
      <w:r w:rsidR="007B5539" w:rsidRPr="003E1147">
        <w:rPr>
          <w:lang w:val="sr-Cyrl-CS" w:eastAsia="sr-Latn-RS"/>
        </w:rPr>
        <w:t xml:space="preserve"> листићем или картицом возача радионица за </w:t>
      </w:r>
      <w:proofErr w:type="spellStart"/>
      <w:r w:rsidR="007B5539" w:rsidRPr="003E1147">
        <w:rPr>
          <w:lang w:val="sr-Cyrl-CS" w:eastAsia="sr-Latn-RS"/>
        </w:rPr>
        <w:t>тахографе</w:t>
      </w:r>
      <w:proofErr w:type="spellEnd"/>
      <w:r w:rsidR="007B5539" w:rsidRPr="003E1147">
        <w:rPr>
          <w:lang w:val="sr-Cyrl-CS" w:eastAsia="sr-Latn-RS"/>
        </w:rPr>
        <w:t xml:space="preserve"> ће исти одузети и ставити на располагање надзорном органу који је упутио возило на контролни преглед у радионицу за </w:t>
      </w:r>
      <w:proofErr w:type="spellStart"/>
      <w:r w:rsidR="007B5539" w:rsidRPr="003E1147">
        <w:rPr>
          <w:lang w:val="sr-Cyrl-CS" w:eastAsia="sr-Latn-RS"/>
        </w:rPr>
        <w:t>тахографе</w:t>
      </w:r>
      <w:proofErr w:type="spellEnd"/>
      <w:r w:rsidR="007B5539" w:rsidRPr="003E1147">
        <w:rPr>
          <w:lang w:val="sr-Cyrl-CS" w:eastAsia="sr-Latn-RS"/>
        </w:rPr>
        <w:t>.</w:t>
      </w:r>
    </w:p>
    <w:p w:rsidR="007B5539" w:rsidRPr="003E1147" w:rsidRDefault="00A6193A" w:rsidP="001D53F5">
      <w:pPr>
        <w:spacing w:after="0"/>
        <w:rPr>
          <w:lang w:val="sr-Cyrl-CS" w:eastAsia="sr-Latn-RS"/>
        </w:rPr>
      </w:pPr>
      <w:r w:rsidRPr="003E1147">
        <w:rPr>
          <w:lang w:val="sr-Cyrl-CS" w:eastAsia="sr-Latn-RS"/>
        </w:rPr>
        <w:t>А</w:t>
      </w:r>
      <w:r w:rsidR="007B5539" w:rsidRPr="003E1147">
        <w:rPr>
          <w:lang w:val="sr-Cyrl-CS" w:eastAsia="sr-Latn-RS"/>
        </w:rPr>
        <w:t xml:space="preserve">ко се приликом контролног прегледа из става 1. тачка 2) овог члана утврди неисправност </w:t>
      </w:r>
      <w:proofErr w:type="spellStart"/>
      <w:r w:rsidR="007B5539" w:rsidRPr="003E1147">
        <w:rPr>
          <w:lang w:val="sr-Cyrl-CS" w:eastAsia="sr-Latn-RS"/>
        </w:rPr>
        <w:t>тахографа</w:t>
      </w:r>
      <w:proofErr w:type="spellEnd"/>
      <w:r w:rsidR="007B5539" w:rsidRPr="003E1147">
        <w:rPr>
          <w:lang w:val="sr-Cyrl-CS" w:eastAsia="sr-Latn-RS"/>
        </w:rPr>
        <w:t xml:space="preserve">, односно граничника брзине, и других елемената повезаних са </w:t>
      </w:r>
      <w:proofErr w:type="spellStart"/>
      <w:r w:rsidR="007B5539" w:rsidRPr="003E1147">
        <w:rPr>
          <w:lang w:val="sr-Cyrl-CS" w:eastAsia="sr-Latn-RS"/>
        </w:rPr>
        <w:t>тахографом</w:t>
      </w:r>
      <w:proofErr w:type="spellEnd"/>
      <w:r w:rsidR="007B5539" w:rsidRPr="003E1147">
        <w:rPr>
          <w:lang w:val="sr-Cyrl-CS" w:eastAsia="sr-Latn-RS"/>
        </w:rPr>
        <w:t xml:space="preserve">, односно граничником брзине, постојање уређаја или направе за манипулацију са </w:t>
      </w:r>
      <w:proofErr w:type="spellStart"/>
      <w:r w:rsidR="007B5539" w:rsidRPr="003E1147">
        <w:rPr>
          <w:lang w:val="sr-Cyrl-CS" w:eastAsia="sr-Latn-RS"/>
        </w:rPr>
        <w:t>тахографом</w:t>
      </w:r>
      <w:proofErr w:type="spellEnd"/>
      <w:r w:rsidR="007B5539" w:rsidRPr="003E1147">
        <w:rPr>
          <w:lang w:val="sr-Cyrl-CS" w:eastAsia="sr-Latn-RS"/>
        </w:rPr>
        <w:t xml:space="preserve">, односно са сигналом ка граничнику брзине, </w:t>
      </w:r>
      <w:proofErr w:type="spellStart"/>
      <w:r w:rsidR="007B5539" w:rsidRPr="003E1147">
        <w:rPr>
          <w:lang w:val="sr-Cyrl-CS" w:eastAsia="sr-Latn-RS"/>
        </w:rPr>
        <w:t>тахографским</w:t>
      </w:r>
      <w:proofErr w:type="spellEnd"/>
      <w:r w:rsidR="007B5539" w:rsidRPr="003E1147">
        <w:rPr>
          <w:lang w:val="sr-Cyrl-CS" w:eastAsia="sr-Latn-RS"/>
        </w:rPr>
        <w:t xml:space="preserve"> листићем или картицом возача или неслагање података са информативне налепнице са стварним стањем на возилу односно </w:t>
      </w:r>
      <w:proofErr w:type="spellStart"/>
      <w:r w:rsidR="007B5539" w:rsidRPr="003E1147">
        <w:rPr>
          <w:lang w:val="sr-Cyrl-CS" w:eastAsia="sr-Latn-RS"/>
        </w:rPr>
        <w:t>тахографу</w:t>
      </w:r>
      <w:proofErr w:type="spellEnd"/>
      <w:r w:rsidR="007B5539" w:rsidRPr="003E1147">
        <w:rPr>
          <w:lang w:val="sr-Cyrl-CS" w:eastAsia="sr-Latn-RS"/>
        </w:rPr>
        <w:t xml:space="preserve">, односно граничнику брзине, трошкове контролног прегледа </w:t>
      </w:r>
      <w:r w:rsidR="007B5539" w:rsidRPr="003E1147">
        <w:rPr>
          <w:lang w:val="sr-Cyrl-CS" w:eastAsia="sr-Latn-RS"/>
        </w:rPr>
        <w:lastRenderedPageBreak/>
        <w:t>сноси власник односно корисник возила, а уколико се не утврде неисправности односно неслагања трошкове контролног прегледа сноси министарство чији је надзорни орган наложио контролни преглед.</w:t>
      </w:r>
    </w:p>
    <w:p w:rsidR="007B5539" w:rsidRPr="003E1147" w:rsidRDefault="007B5539" w:rsidP="001D53F5">
      <w:pPr>
        <w:spacing w:after="0"/>
        <w:rPr>
          <w:lang w:val="sr-Cyrl-CS" w:eastAsia="sr-Latn-RS"/>
        </w:rPr>
      </w:pPr>
      <w:r w:rsidRPr="003E1147">
        <w:rPr>
          <w:lang w:val="sr-Cyrl-CS" w:eastAsia="sr-Latn-RS"/>
        </w:rPr>
        <w:t>Одузету картицу возача из става 1. тачка 7) овог члана надзорни орган дос</w:t>
      </w:r>
      <w:r w:rsidR="00A6193A" w:rsidRPr="003E1147">
        <w:rPr>
          <w:lang w:val="sr-Cyrl-CS" w:eastAsia="sr-Latn-RS"/>
        </w:rPr>
        <w:t>тавља Агенцији. А</w:t>
      </w:r>
      <w:r w:rsidRPr="003E1147">
        <w:rPr>
          <w:lang w:val="sr-Cyrl-CS" w:eastAsia="sr-Latn-RS"/>
        </w:rPr>
        <w:t xml:space="preserve">ко је одузету картицу возача издала друга држава, Агенција враћа картицу надлежном органу државе која је издала картицу, наводећи </w:t>
      </w:r>
      <w:r w:rsidR="00A6193A" w:rsidRPr="003E1147">
        <w:rPr>
          <w:lang w:val="sr-Cyrl-CS" w:eastAsia="sr-Latn-RS"/>
        </w:rPr>
        <w:t>разлоге за њено одузимање. А</w:t>
      </w:r>
      <w:r w:rsidRPr="003E1147">
        <w:rPr>
          <w:lang w:val="sr-Cyrl-CS" w:eastAsia="sr-Latn-RS"/>
        </w:rPr>
        <w:t>ко се очекује да повраћај картице траје дуже од две недеље, Агенција обавештава надлежни орган државе која је издала картицу о разлозима за одузимање картице у року од две недеље.</w:t>
      </w:r>
    </w:p>
    <w:p w:rsidR="007B5539" w:rsidRPr="003E1147" w:rsidRDefault="007B5539" w:rsidP="001D53F5">
      <w:pPr>
        <w:spacing w:after="0"/>
        <w:rPr>
          <w:lang w:val="sr-Cyrl-CS" w:eastAsia="sr-Latn-RS"/>
        </w:rPr>
      </w:pPr>
      <w:r w:rsidRPr="003E1147">
        <w:rPr>
          <w:lang w:val="sr-Cyrl-CS" w:eastAsia="sr-Latn-RS"/>
        </w:rPr>
        <w:t>За прекршаје предвиђене овим законом, надзорни орган има овлашћење да привремено одузме путну исправу или другу исправу за прелазак државне границе, односно саобраћајну дозволу и регистарске таблице возила, лицу које нема пребивалиште или стални боравак у Републици Србији, лицу које би одласком у иностранство на дуже време избегло одговорност за прекршај прописан овим законом, односно лицу које прекршај учини возилом за које нису издате регистарске таблице Републике Србије. Задржавање одузетих исправа траје до престанка разлога због којих су одузете.</w:t>
      </w:r>
    </w:p>
    <w:p w:rsidR="007B5539" w:rsidRPr="003E1147" w:rsidRDefault="007B5539" w:rsidP="001D53F5">
      <w:pPr>
        <w:spacing w:after="0"/>
        <w:rPr>
          <w:lang w:val="sr-Cyrl-CS" w:eastAsia="sr-Latn-RS"/>
        </w:rPr>
      </w:pPr>
      <w:r w:rsidRPr="003E1147">
        <w:rPr>
          <w:lang w:val="sr-Cyrl-CS" w:eastAsia="sr-Latn-RS"/>
        </w:rPr>
        <w:t>Надзорни орган који је применио неку од наведених мера из става 1. овог члана дужан је да возачу изда одговарајући акт о предузетој мери и примењеном овлашћењу.</w:t>
      </w:r>
    </w:p>
    <w:p w:rsidR="007B5539" w:rsidRPr="003E1147" w:rsidRDefault="007B5539" w:rsidP="001D53F5">
      <w:pPr>
        <w:spacing w:after="0"/>
        <w:rPr>
          <w:rFonts w:eastAsia="Calibri"/>
          <w:lang w:val="sr-Cyrl-CS"/>
        </w:rPr>
      </w:pPr>
      <w:r w:rsidRPr="003E1147">
        <w:rPr>
          <w:rFonts w:eastAsia="Calibri"/>
          <w:lang w:val="sr-Cyrl-CS"/>
        </w:rPr>
        <w:t>Искључење возила</w:t>
      </w:r>
      <w:r w:rsidRPr="003E1147">
        <w:rPr>
          <w:lang w:val="sr-Cyrl-CS" w:eastAsia="sr-Latn-RS"/>
        </w:rPr>
        <w:t xml:space="preserve"> из става 1. </w:t>
      </w:r>
      <w:proofErr w:type="spellStart"/>
      <w:r w:rsidRPr="003E1147">
        <w:rPr>
          <w:lang w:val="sr-Cyrl-CS" w:eastAsia="sr-Latn-RS"/>
        </w:rPr>
        <w:t>тач</w:t>
      </w:r>
      <w:proofErr w:type="spellEnd"/>
      <w:r w:rsidRPr="003E1147">
        <w:rPr>
          <w:lang w:val="sr-Cyrl-CS" w:eastAsia="sr-Latn-RS"/>
        </w:rPr>
        <w:t>. 1) и 2) овог члана</w:t>
      </w:r>
      <w:r w:rsidRPr="003E1147">
        <w:rPr>
          <w:rFonts w:eastAsia="Calibri"/>
          <w:lang w:val="sr-Cyrl-CS"/>
        </w:rPr>
        <w:t>, односно отклањање разлога за искључење, обавља се на месту и на начин да се не омета саобраћај, односно не угрож</w:t>
      </w:r>
      <w:r w:rsidR="00A6193A" w:rsidRPr="003E1147">
        <w:rPr>
          <w:rFonts w:eastAsia="Calibri"/>
          <w:lang w:val="sr-Cyrl-CS"/>
        </w:rPr>
        <w:t>ава безбедност саобраћаја. А</w:t>
      </w:r>
      <w:r w:rsidRPr="003E1147">
        <w:rPr>
          <w:rFonts w:eastAsia="Calibri"/>
          <w:lang w:val="sr-Cyrl-CS"/>
        </w:rPr>
        <w:t>ко је разлог за искључење настао на делу пута где није могуће остварити ове услове, надзорни орган ће одредити место паркирања возила, односно наредити возачу да одвезе возило до најближег места где је то могуће, под надзором надзорног органа. Трошкове искључења возила сноси власник, односно корисник возила.</w:t>
      </w:r>
    </w:p>
    <w:p w:rsidR="007B5539" w:rsidRPr="003E1147" w:rsidRDefault="007B5539" w:rsidP="001D53F5">
      <w:pPr>
        <w:spacing w:after="0"/>
        <w:rPr>
          <w:rFonts w:eastAsia="Calibri"/>
          <w:lang w:val="sr-Cyrl-CS"/>
        </w:rPr>
      </w:pPr>
      <w:r w:rsidRPr="003E1147">
        <w:rPr>
          <w:rFonts w:eastAsia="Calibri"/>
          <w:lang w:val="sr-Cyrl-CS"/>
        </w:rPr>
        <w:t xml:space="preserve">Надзорни орган који искључи возило одузима регистарске таблице и саобраћајну дозволу, а возач је дужан да му исте преда. </w:t>
      </w:r>
    </w:p>
    <w:p w:rsidR="007B5539" w:rsidRPr="003E1147" w:rsidRDefault="007B5539" w:rsidP="001D53F5">
      <w:pPr>
        <w:spacing w:after="0"/>
        <w:rPr>
          <w:rFonts w:eastAsia="Calibri"/>
          <w:lang w:val="sr-Cyrl-CS"/>
        </w:rPr>
      </w:pPr>
      <w:r w:rsidRPr="003E1147">
        <w:rPr>
          <w:rFonts w:eastAsia="Calibri"/>
          <w:lang w:val="sr-Cyrl-CS"/>
        </w:rPr>
        <w:t>Надзорни орган који је одузео регистарске таблице и саобраћајну дозволу, због искључења возила, дужан је да возачу изда одговарајући акт о одузимању.</w:t>
      </w:r>
    </w:p>
    <w:p w:rsidR="007B5539" w:rsidRPr="003E1147" w:rsidRDefault="007B5539" w:rsidP="001D53F5">
      <w:pPr>
        <w:spacing w:after="0"/>
        <w:rPr>
          <w:rFonts w:eastAsia="Calibri"/>
          <w:lang w:val="sr-Cyrl-CS"/>
        </w:rPr>
      </w:pPr>
      <w:r w:rsidRPr="003E1147">
        <w:rPr>
          <w:rFonts w:eastAsia="Calibri"/>
          <w:lang w:val="sr-Cyrl-CS"/>
        </w:rPr>
        <w:t>Надзорни орган који је одузео регистарске таблице и саобраћајну дозволу дужан је да их врати возачу коме су одузете, власнику, односно кориснику возила када утврди да су престали разлози због којих је возило искључено.</w:t>
      </w:r>
    </w:p>
    <w:p w:rsidR="007B5539" w:rsidRPr="003E1147" w:rsidRDefault="007B5539" w:rsidP="001D53F5">
      <w:pPr>
        <w:spacing w:after="0"/>
        <w:rPr>
          <w:rFonts w:eastAsia="Calibri"/>
          <w:lang w:val="sr-Cyrl-CS"/>
        </w:rPr>
      </w:pPr>
      <w:r w:rsidRPr="003E1147">
        <w:rPr>
          <w:rFonts w:eastAsia="Calibri"/>
          <w:lang w:val="sr-Cyrl-CS"/>
        </w:rPr>
        <w:t>Ако возач, власник, односно корисник возила не отклони разлоге и не преузме одузете регистарске таблице и саобраћајну дозволу, надзорни орган након истека рока од 30 дана од дана искључења возила, одузете регистарске таблице и саобраћајну дозволу враћа органу код које</w:t>
      </w:r>
      <w:r w:rsidR="00A6193A" w:rsidRPr="003E1147">
        <w:rPr>
          <w:rFonts w:eastAsia="Calibri"/>
          <w:lang w:val="sr-Cyrl-CS"/>
        </w:rPr>
        <w:t xml:space="preserve">г се возило води у </w:t>
      </w:r>
      <w:proofErr w:type="spellStart"/>
      <w:r w:rsidR="00A6193A" w:rsidRPr="003E1147">
        <w:rPr>
          <w:rFonts w:eastAsia="Calibri"/>
          <w:lang w:val="sr-Cyrl-CS"/>
        </w:rPr>
        <w:t>евиденцији.ˮ</w:t>
      </w:r>
      <w:proofErr w:type="spellEnd"/>
    </w:p>
    <w:p w:rsidR="00A6193A" w:rsidRPr="003E1147" w:rsidRDefault="00A6193A" w:rsidP="001D53F5">
      <w:pPr>
        <w:spacing w:after="0"/>
        <w:rPr>
          <w:rFonts w:eastAsia="Calibri"/>
          <w:lang w:val="sr-Cyrl-CS"/>
        </w:rPr>
      </w:pPr>
    </w:p>
    <w:p w:rsidR="00A6193A" w:rsidRPr="003E1147" w:rsidRDefault="00A6193A" w:rsidP="001D53F5">
      <w:pPr>
        <w:spacing w:after="0"/>
        <w:rPr>
          <w:rFonts w:eastAsia="Calibri"/>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23.</w:t>
      </w:r>
    </w:p>
    <w:p w:rsidR="007B5539" w:rsidRPr="003E1147" w:rsidRDefault="007B5539" w:rsidP="001D53F5">
      <w:pPr>
        <w:spacing w:after="0"/>
        <w:rPr>
          <w:lang w:val="sr-Cyrl-CS"/>
        </w:rPr>
      </w:pPr>
      <w:r w:rsidRPr="003E1147">
        <w:rPr>
          <w:lang w:val="sr-Cyrl-CS"/>
        </w:rPr>
        <w:t>Члан 49. мења се и гласи:</w:t>
      </w:r>
    </w:p>
    <w:p w:rsidR="007B5539" w:rsidRPr="003E1147" w:rsidRDefault="007B5539" w:rsidP="001D53F5">
      <w:pPr>
        <w:keepNext/>
        <w:tabs>
          <w:tab w:val="left" w:pos="3870"/>
        </w:tabs>
        <w:spacing w:after="0"/>
        <w:ind w:firstLine="0"/>
        <w:jc w:val="center"/>
        <w:rPr>
          <w:rFonts w:cs="Times New Roman"/>
          <w:szCs w:val="24"/>
          <w:lang w:val="sr-Cyrl-CS"/>
        </w:rPr>
      </w:pPr>
      <w:r w:rsidRPr="003E1147">
        <w:rPr>
          <w:rFonts w:cs="Times New Roman"/>
          <w:szCs w:val="24"/>
          <w:lang w:val="sr-Cyrl-CS"/>
        </w:rPr>
        <w:t>„Члан 49.</w:t>
      </w:r>
    </w:p>
    <w:p w:rsidR="007B5539" w:rsidRPr="003E1147" w:rsidRDefault="00A6193A" w:rsidP="001D53F5">
      <w:pPr>
        <w:spacing w:after="0"/>
        <w:rPr>
          <w:lang w:val="sr-Cyrl-CS" w:eastAsia="sr-Latn-RS"/>
        </w:rPr>
      </w:pPr>
      <w:r w:rsidRPr="003E1147">
        <w:rPr>
          <w:lang w:val="sr-Cyrl-CS" w:eastAsia="sr-Latn-RS"/>
        </w:rPr>
        <w:t>Ако</w:t>
      </w:r>
      <w:r w:rsidR="007B5539" w:rsidRPr="003E1147">
        <w:rPr>
          <w:lang w:val="sr-Cyrl-CS" w:eastAsia="sr-Latn-RS"/>
        </w:rPr>
        <w:t xml:space="preserve"> се приликом надзора чланова посаде возила из држава уговорница </w:t>
      </w:r>
      <w:proofErr w:type="spellStart"/>
      <w:r w:rsidR="007B5539" w:rsidRPr="003E1147">
        <w:rPr>
          <w:lang w:val="sr-Cyrl-CS" w:eastAsia="sr-Latn-RS"/>
        </w:rPr>
        <w:t>AETR</w:t>
      </w:r>
      <w:proofErr w:type="spellEnd"/>
      <w:r w:rsidR="007B5539" w:rsidRPr="003E1147">
        <w:rPr>
          <w:lang w:val="sr-Cyrl-CS" w:eastAsia="sr-Latn-RS"/>
        </w:rPr>
        <w:t xml:space="preserve"> споразума или трећих земаља открије и санкционише прекршај одредаба </w:t>
      </w:r>
      <w:proofErr w:type="spellStart"/>
      <w:r w:rsidR="007B5539" w:rsidRPr="003E1147">
        <w:rPr>
          <w:lang w:val="sr-Cyrl-CS" w:eastAsia="sr-Latn-RS"/>
        </w:rPr>
        <w:t>AETR</w:t>
      </w:r>
      <w:proofErr w:type="spellEnd"/>
      <w:r w:rsidR="007B5539" w:rsidRPr="003E1147">
        <w:rPr>
          <w:lang w:val="sr-Cyrl-CS" w:eastAsia="sr-Latn-RS"/>
        </w:rPr>
        <w:t xml:space="preserve"> споразума и одредаба овог закона, у акту којим се изриче прекршајна санкција, поред одредаба овог закона наводе се и одредбе </w:t>
      </w:r>
      <w:proofErr w:type="spellStart"/>
      <w:r w:rsidR="007B5539" w:rsidRPr="003E1147">
        <w:rPr>
          <w:lang w:val="sr-Cyrl-CS" w:eastAsia="sr-Latn-RS"/>
        </w:rPr>
        <w:t>AETR</w:t>
      </w:r>
      <w:proofErr w:type="spellEnd"/>
      <w:r w:rsidR="007B5539" w:rsidRPr="003E1147">
        <w:rPr>
          <w:lang w:val="sr-Cyrl-CS" w:eastAsia="sr-Latn-RS"/>
        </w:rPr>
        <w:t xml:space="preserve"> споразума, уколико их садржи.</w:t>
      </w:r>
    </w:p>
    <w:p w:rsidR="007B5539" w:rsidRPr="003E1147" w:rsidRDefault="007B5539" w:rsidP="001D53F5">
      <w:pPr>
        <w:spacing w:after="0"/>
        <w:rPr>
          <w:lang w:val="sr-Cyrl-CS" w:eastAsia="sr-Latn-RS"/>
        </w:rPr>
      </w:pPr>
      <w:r w:rsidRPr="003E1147">
        <w:rPr>
          <w:lang w:val="sr-Cyrl-CS" w:eastAsia="sr-Latn-RS"/>
        </w:rPr>
        <w:t xml:space="preserve">Представником страног превозника сматра се лице које у Републици Србији обавља друмски превоз за тог страног превозника, односно возач који управља возилом чији је власник односно корисник тај страни превозник, ако тај страни превозник нема </w:t>
      </w:r>
      <w:r w:rsidRPr="003E1147">
        <w:rPr>
          <w:lang w:val="sr-Cyrl-CS" w:eastAsia="sr-Latn-RS"/>
        </w:rPr>
        <w:lastRenderedPageBreak/>
        <w:t>представништво или другу пословну јединицу у Републици Србији. Представнику страног превозника се уручује прекршајни налог односно други прописани образац за тог страног превозника и тим се сматра да је достављање извршено.</w:t>
      </w:r>
    </w:p>
    <w:p w:rsidR="007B5539" w:rsidRPr="003E1147" w:rsidRDefault="007B5539" w:rsidP="001D53F5">
      <w:pPr>
        <w:spacing w:after="0"/>
        <w:rPr>
          <w:lang w:val="sr-Cyrl-CS" w:eastAsia="sr-Latn-RS"/>
        </w:rPr>
      </w:pPr>
      <w:r w:rsidRPr="003E1147">
        <w:rPr>
          <w:lang w:val="sr-Cyrl-CS" w:eastAsia="sr-Latn-RS"/>
        </w:rPr>
        <w:t>Ако лице из става 2. овог члана одбије да прими прекршајни налог односно други прописани образац, забележиће се да је пријем одбијен, ко је одбио пријем као и дан и сат када је одбијен пријем, а прекршајни налог односно други прописани образац оставиће се у возилу страног превозника, као примаоца и тиме се сма</w:t>
      </w:r>
      <w:r w:rsidR="00A6193A" w:rsidRPr="003E1147">
        <w:rPr>
          <w:lang w:val="sr-Cyrl-CS" w:eastAsia="sr-Latn-RS"/>
        </w:rPr>
        <w:t xml:space="preserve">тра да је достављање </w:t>
      </w:r>
      <w:proofErr w:type="spellStart"/>
      <w:r w:rsidR="00A6193A" w:rsidRPr="003E1147">
        <w:rPr>
          <w:lang w:val="sr-Cyrl-CS" w:eastAsia="sr-Latn-RS"/>
        </w:rPr>
        <w:t>извршено.ˮ</w:t>
      </w:r>
      <w:proofErr w:type="spellEnd"/>
    </w:p>
    <w:p w:rsidR="00A6193A" w:rsidRPr="003E1147" w:rsidRDefault="00A6193A" w:rsidP="001D53F5">
      <w:pPr>
        <w:spacing w:after="0"/>
        <w:rPr>
          <w:lang w:val="sr-Cyrl-CS" w:eastAsia="sr-Latn-RS"/>
        </w:rPr>
      </w:pPr>
    </w:p>
    <w:p w:rsidR="00A6193A" w:rsidRPr="003E1147" w:rsidRDefault="00A6193A" w:rsidP="001D53F5">
      <w:pPr>
        <w:spacing w:after="0"/>
        <w:rPr>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24.</w:t>
      </w:r>
    </w:p>
    <w:p w:rsidR="007B5539" w:rsidRPr="003E1147" w:rsidRDefault="007B5539" w:rsidP="001D53F5">
      <w:pPr>
        <w:spacing w:after="0"/>
        <w:rPr>
          <w:lang w:val="sr-Cyrl-CS"/>
        </w:rPr>
      </w:pPr>
      <w:r w:rsidRPr="003E1147">
        <w:rPr>
          <w:lang w:val="sr-Cyrl-CS"/>
        </w:rPr>
        <w:t>Члан 50. мења се и гласи:</w:t>
      </w:r>
    </w:p>
    <w:p w:rsidR="007B5539" w:rsidRPr="003E1147" w:rsidRDefault="007B5539" w:rsidP="001D53F5">
      <w:pPr>
        <w:keepNext/>
        <w:spacing w:after="0"/>
        <w:ind w:firstLine="0"/>
        <w:jc w:val="center"/>
        <w:rPr>
          <w:lang w:val="sr-Cyrl-CS"/>
        </w:rPr>
      </w:pPr>
      <w:r w:rsidRPr="003E1147">
        <w:rPr>
          <w:lang w:val="sr-Cyrl-CS"/>
        </w:rPr>
        <w:t>„Члан 50.</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Надзор у просторијама превозника планира се и спроводи на основу извршених надзора у погледу врста превоза и превозника, као и ако се током надзора на путу установе прекршаји одредби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Надзор у просторијама превозника, поред надзора из члана 47. став 3. овог закона обухвата и надзор:</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 недељних одмора и времена управљања возилом између недељних одмора;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2) придржавања ограничења времена управљања возилом током две узастопне недеље;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3) најдужих просечних недељних радних времена чланова посаде возила, дневних радних времена, одмора у току дневног рада и ноћног рада;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 </w:t>
      </w:r>
      <w:proofErr w:type="spellStart"/>
      <w:r w:rsidRPr="003E1147">
        <w:rPr>
          <w:rFonts w:eastAsiaTheme="minorEastAsia"/>
          <w:lang w:val="sr-Cyrl-CS" w:eastAsia="sr-Latn-RS"/>
        </w:rPr>
        <w:t>тахографских</w:t>
      </w:r>
      <w:proofErr w:type="spellEnd"/>
      <w:r w:rsidRPr="003E1147">
        <w:rPr>
          <w:rFonts w:eastAsiaTheme="minorEastAsia"/>
          <w:lang w:val="sr-Cyrl-CS" w:eastAsia="sr-Latn-RS"/>
        </w:rPr>
        <w:t xml:space="preserve"> листића, података и штампаних исписа са дигиталног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и са картице возача;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5) потврда о активностима возача.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Надзорни органи могу да користе контролну листу са ставкама које се контролишу током надзора у просторијама превозника и опрему наведену у члану 47. став 7.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Током надзора надзорни органи могу проверавати и заједничку одговорност превозника, пошиљаоца терета, шпедиција и осталих учесника у организацији превоза, што обухвата проверу да уговори о превозу омогућавају поштовање одредаба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Надзорни органи се усклађују у организацији истовремених надзора у просторијама превозника.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Надзорни органи дужни </w:t>
      </w:r>
      <w:r w:rsidR="00A6193A" w:rsidRPr="003E1147">
        <w:rPr>
          <w:rFonts w:eastAsiaTheme="minorEastAsia"/>
          <w:lang w:val="sr-Cyrl-CS" w:eastAsia="sr-Latn-RS"/>
        </w:rPr>
        <w:t xml:space="preserve">су </w:t>
      </w:r>
      <w:r w:rsidRPr="003E1147">
        <w:rPr>
          <w:rFonts w:eastAsiaTheme="minorEastAsia"/>
          <w:lang w:val="sr-Cyrl-CS" w:eastAsia="sr-Latn-RS"/>
        </w:rPr>
        <w:t xml:space="preserve">да приликом надзора у просторијама превозника узму у обзир све информације добијене од надлежних органа других држава о почињеним прекршајима одредаба овог закона односно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 који се односе на датог превозника или његове возаче.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Надзор који се врши у просторијама надзорних органа на основу тражених докумената, исправа или података које је превозник предао на захтев надзорног органа сматра се надзором у просторијама превозника.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Приликом надзора у просторијама превозника, надзорни органи могу да изврше контролу података са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и картица возача који су предмет надзора.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О извршеном надзору у просторијама превозника сачињава се записник који се доставља превознику, као писани доказ о извршеном надзору, а чији изглед и садржину прописује Министар уз сагласност Ми</w:t>
      </w:r>
      <w:r w:rsidR="00A6193A" w:rsidRPr="003E1147">
        <w:rPr>
          <w:rFonts w:eastAsiaTheme="minorEastAsia"/>
          <w:lang w:val="sr-Cyrl-CS" w:eastAsia="sr-Latn-RS"/>
        </w:rPr>
        <w:t xml:space="preserve">нистарства унутрашњих </w:t>
      </w:r>
      <w:proofErr w:type="spellStart"/>
      <w:r w:rsidR="00A6193A" w:rsidRPr="003E1147">
        <w:rPr>
          <w:rFonts w:eastAsiaTheme="minorEastAsia"/>
          <w:lang w:val="sr-Cyrl-CS" w:eastAsia="sr-Latn-RS"/>
        </w:rPr>
        <w:t>послова.ˮ</w:t>
      </w:r>
      <w:proofErr w:type="spellEnd"/>
    </w:p>
    <w:p w:rsidR="00A6193A" w:rsidRPr="003E1147" w:rsidRDefault="00A6193A" w:rsidP="001D53F5">
      <w:pPr>
        <w:spacing w:after="0"/>
        <w:rPr>
          <w:rFonts w:eastAsiaTheme="minorEastAsia"/>
          <w:lang w:val="sr-Cyrl-CS" w:eastAsia="sr-Latn-RS"/>
        </w:rPr>
      </w:pPr>
    </w:p>
    <w:p w:rsidR="00A6193A" w:rsidRPr="003E1147" w:rsidRDefault="00A6193A" w:rsidP="001D53F5">
      <w:pPr>
        <w:spacing w:after="0"/>
        <w:rPr>
          <w:rFonts w:eastAsiaTheme="minorEastAsia"/>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lastRenderedPageBreak/>
        <w:t>Члан 25.</w:t>
      </w:r>
    </w:p>
    <w:p w:rsidR="007B5539" w:rsidRPr="003E1147" w:rsidRDefault="007B5539" w:rsidP="001D53F5">
      <w:pPr>
        <w:spacing w:after="0"/>
        <w:rPr>
          <w:lang w:val="sr-Cyrl-CS"/>
        </w:rPr>
      </w:pPr>
      <w:r w:rsidRPr="003E1147">
        <w:rPr>
          <w:lang w:val="sr-Cyrl-CS"/>
        </w:rPr>
        <w:t>Члан 51. мења се и гласи:</w:t>
      </w:r>
    </w:p>
    <w:p w:rsidR="007B5539" w:rsidRPr="003E1147" w:rsidRDefault="007B5539" w:rsidP="001D53F5">
      <w:pPr>
        <w:keepNext/>
        <w:spacing w:after="0"/>
        <w:ind w:firstLine="0"/>
        <w:jc w:val="center"/>
        <w:rPr>
          <w:lang w:val="sr-Cyrl-CS"/>
        </w:rPr>
      </w:pPr>
      <w:r w:rsidRPr="003E1147">
        <w:rPr>
          <w:lang w:val="sr-Cyrl-CS"/>
        </w:rPr>
        <w:t>„Члан 51.</w:t>
      </w:r>
    </w:p>
    <w:p w:rsidR="007B5539" w:rsidRPr="003E1147" w:rsidRDefault="007B5539" w:rsidP="001D53F5">
      <w:pPr>
        <w:spacing w:after="0"/>
        <w:rPr>
          <w:lang w:val="sr-Cyrl-CS" w:eastAsia="sr-Latn-RS"/>
        </w:rPr>
      </w:pPr>
      <w:r w:rsidRPr="003E1147">
        <w:rPr>
          <w:lang w:val="sr-Cyrl-CS" w:eastAsia="sr-Latn-RS"/>
        </w:rPr>
        <w:t>Приликом стручног надзора Агенција</w:t>
      </w:r>
      <w:r w:rsidRPr="003E1147">
        <w:rPr>
          <w:rFonts w:ascii="Arial" w:hAnsi="Arial" w:cs="Arial"/>
          <w:lang w:val="sr-Cyrl-CS" w:eastAsia="sr-Latn-RS"/>
        </w:rPr>
        <w:t xml:space="preserve"> </w:t>
      </w:r>
      <w:r w:rsidRPr="003E1147">
        <w:rPr>
          <w:lang w:val="sr-Cyrl-CS" w:eastAsia="sr-Latn-RS"/>
        </w:rPr>
        <w:t>има овлашћење да:</w:t>
      </w:r>
    </w:p>
    <w:p w:rsidR="007B5539" w:rsidRPr="003E1147" w:rsidRDefault="007B5539" w:rsidP="001D53F5">
      <w:pPr>
        <w:spacing w:after="0"/>
        <w:rPr>
          <w:lang w:val="sr-Cyrl-CS" w:eastAsia="sr-Latn-RS"/>
        </w:rPr>
      </w:pPr>
      <w:r w:rsidRPr="003E1147">
        <w:rPr>
          <w:lang w:val="sr-Cyrl-CS" w:eastAsia="sr-Latn-RS"/>
        </w:rPr>
        <w:t xml:space="preserve">1) проверава да ли радионица за </w:t>
      </w:r>
      <w:proofErr w:type="spellStart"/>
      <w:r w:rsidRPr="003E1147">
        <w:rPr>
          <w:lang w:val="sr-Cyrl-CS" w:eastAsia="sr-Latn-RS"/>
        </w:rPr>
        <w:t>тахографе</w:t>
      </w:r>
      <w:proofErr w:type="spellEnd"/>
      <w:r w:rsidRPr="003E1147">
        <w:rPr>
          <w:lang w:val="sr-Cyrl-CS" w:eastAsia="sr-Latn-RS"/>
        </w:rPr>
        <w:t xml:space="preserve"> испуњава прописане услове за издавање дозволе;</w:t>
      </w:r>
    </w:p>
    <w:p w:rsidR="007B5539" w:rsidRPr="003E1147" w:rsidRDefault="007B5539" w:rsidP="001D53F5">
      <w:pPr>
        <w:spacing w:after="0"/>
        <w:rPr>
          <w:lang w:val="sr-Cyrl-CS" w:eastAsia="sr-Latn-RS"/>
        </w:rPr>
      </w:pPr>
      <w:r w:rsidRPr="003E1147">
        <w:rPr>
          <w:lang w:val="sr-Cyrl-CS" w:eastAsia="sr-Latn-RS"/>
        </w:rPr>
        <w:t xml:space="preserve">2) проверава да ли се послови радионице за </w:t>
      </w:r>
      <w:proofErr w:type="spellStart"/>
      <w:r w:rsidRPr="003E1147">
        <w:rPr>
          <w:lang w:val="sr-Cyrl-CS" w:eastAsia="sr-Latn-RS"/>
        </w:rPr>
        <w:t>тахографе</w:t>
      </w:r>
      <w:proofErr w:type="spellEnd"/>
      <w:r w:rsidRPr="003E1147">
        <w:rPr>
          <w:lang w:val="sr-Cyrl-CS" w:eastAsia="sr-Latn-RS"/>
        </w:rPr>
        <w:t xml:space="preserve"> обављају на прописан начин;</w:t>
      </w:r>
    </w:p>
    <w:p w:rsidR="007B5539" w:rsidRPr="003E1147" w:rsidRDefault="007B5539" w:rsidP="001D53F5">
      <w:pPr>
        <w:spacing w:after="0"/>
        <w:rPr>
          <w:lang w:val="sr-Cyrl-CS" w:eastAsia="sr-Latn-RS"/>
        </w:rPr>
      </w:pPr>
      <w:r w:rsidRPr="003E1147">
        <w:rPr>
          <w:lang w:val="sr-Cyrl-CS" w:eastAsia="sr-Latn-RS"/>
        </w:rPr>
        <w:t xml:space="preserve">3) проверава да ли је пословање радионице усклађено са одговарајућим прописаним процедурама при обављању послова у вези са </w:t>
      </w:r>
      <w:proofErr w:type="spellStart"/>
      <w:r w:rsidRPr="003E1147">
        <w:rPr>
          <w:lang w:val="sr-Cyrl-CS" w:eastAsia="sr-Latn-RS"/>
        </w:rPr>
        <w:t>тахографима</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 xml:space="preserve">4) затражи од техничара у радионици за </w:t>
      </w:r>
      <w:proofErr w:type="spellStart"/>
      <w:r w:rsidRPr="003E1147">
        <w:rPr>
          <w:lang w:val="sr-Cyrl-CS" w:eastAsia="sr-Latn-RS"/>
        </w:rPr>
        <w:t>тахографе</w:t>
      </w:r>
      <w:proofErr w:type="spellEnd"/>
      <w:r w:rsidRPr="003E1147">
        <w:rPr>
          <w:lang w:val="sr-Cyrl-CS" w:eastAsia="sr-Latn-RS"/>
        </w:rPr>
        <w:t xml:space="preserve"> да поново изврши одређени поступак контроле и прегледа </w:t>
      </w:r>
      <w:proofErr w:type="spellStart"/>
      <w:r w:rsidRPr="003E1147">
        <w:rPr>
          <w:lang w:val="sr-Cyrl-CS" w:eastAsia="sr-Latn-RS"/>
        </w:rPr>
        <w:t>тахографа</w:t>
      </w:r>
      <w:proofErr w:type="spellEnd"/>
      <w:r w:rsidRPr="003E1147">
        <w:rPr>
          <w:lang w:val="sr-Cyrl-CS" w:eastAsia="sr-Latn-RS"/>
        </w:rPr>
        <w:t>;</w:t>
      </w:r>
    </w:p>
    <w:p w:rsidR="007B5539" w:rsidRPr="003E1147" w:rsidRDefault="007B5539" w:rsidP="001D53F5">
      <w:pPr>
        <w:spacing w:after="0"/>
        <w:rPr>
          <w:lang w:val="sr-Cyrl-CS" w:eastAsia="sr-Latn-RS"/>
        </w:rPr>
      </w:pPr>
      <w:r w:rsidRPr="003E1147">
        <w:rPr>
          <w:lang w:val="sr-Cyrl-CS" w:eastAsia="sr-Latn-RS"/>
        </w:rPr>
        <w:t>5) привремено заустави техничара у вршењу послова радионице, на период не дужи од 120 минута, ради провере да ли послове рад</w:t>
      </w:r>
      <w:r w:rsidR="00A506DD">
        <w:rPr>
          <w:lang w:val="sr-Cyrl-CS" w:eastAsia="sr-Latn-RS"/>
        </w:rPr>
        <w:t>ионице обавља на прописан начин.</w:t>
      </w:r>
    </w:p>
    <w:p w:rsidR="007B5539" w:rsidRPr="003E1147" w:rsidRDefault="007B5539" w:rsidP="001D53F5">
      <w:pPr>
        <w:spacing w:after="0"/>
        <w:rPr>
          <w:lang w:val="sr-Cyrl-CS" w:eastAsia="sr-Latn-RS"/>
        </w:rPr>
      </w:pPr>
      <w:r w:rsidRPr="003E1147">
        <w:rPr>
          <w:lang w:val="sr-Cyrl-CS" w:eastAsia="sr-Latn-RS"/>
        </w:rPr>
        <w:t xml:space="preserve">Провера из става 1. тачка 3) је посебно усмерена на руковање картицом радионице и сигурносне мере и не мора се спроводити у просторијама радионице за </w:t>
      </w:r>
      <w:proofErr w:type="spellStart"/>
      <w:r w:rsidRPr="003E1147">
        <w:rPr>
          <w:lang w:val="sr-Cyrl-CS" w:eastAsia="sr-Latn-RS"/>
        </w:rPr>
        <w:t>тахографе</w:t>
      </w:r>
      <w:proofErr w:type="spellEnd"/>
      <w:r w:rsidRPr="003E1147">
        <w:rPr>
          <w:lang w:val="sr-Cyrl-CS" w:eastAsia="sr-Latn-RS"/>
        </w:rPr>
        <w:t xml:space="preserve"> и обавља се најмање једном у две године.</w:t>
      </w:r>
    </w:p>
    <w:p w:rsidR="007B5539" w:rsidRPr="003E1147" w:rsidRDefault="007B5539" w:rsidP="001D53F5">
      <w:pPr>
        <w:spacing w:after="0"/>
        <w:rPr>
          <w:lang w:val="sr-Cyrl-CS" w:eastAsia="sr-Latn-RS"/>
        </w:rPr>
      </w:pPr>
      <w:r w:rsidRPr="003E1147">
        <w:rPr>
          <w:lang w:val="sr-Cyrl-CS" w:eastAsia="sr-Latn-RS"/>
        </w:rPr>
        <w:t xml:space="preserve">Агенција предузима све потребне мере за спречавање сукоба интереса између радионица за </w:t>
      </w:r>
      <w:proofErr w:type="spellStart"/>
      <w:r w:rsidRPr="003E1147">
        <w:rPr>
          <w:lang w:val="sr-Cyrl-CS" w:eastAsia="sr-Latn-RS"/>
        </w:rPr>
        <w:t>тахографе</w:t>
      </w:r>
      <w:proofErr w:type="spellEnd"/>
      <w:r w:rsidRPr="003E1147">
        <w:rPr>
          <w:lang w:val="sr-Cyrl-CS" w:eastAsia="sr-Latn-RS"/>
        </w:rPr>
        <w:t xml:space="preserve"> и превозника, а у случајевима где постоји висок степен ризика од сукоба интереса, предузимају се додатне мере за осигурање да радионица за </w:t>
      </w:r>
      <w:proofErr w:type="spellStart"/>
      <w:r w:rsidRPr="003E1147">
        <w:rPr>
          <w:lang w:val="sr-Cyrl-CS" w:eastAsia="sr-Latn-RS"/>
        </w:rPr>
        <w:t>тах</w:t>
      </w:r>
      <w:r w:rsidR="00BF16FF" w:rsidRPr="003E1147">
        <w:rPr>
          <w:lang w:val="sr-Cyrl-CS" w:eastAsia="sr-Latn-RS"/>
        </w:rPr>
        <w:t>ографе</w:t>
      </w:r>
      <w:proofErr w:type="spellEnd"/>
      <w:r w:rsidR="00BF16FF" w:rsidRPr="003E1147">
        <w:rPr>
          <w:lang w:val="sr-Cyrl-CS" w:eastAsia="sr-Latn-RS"/>
        </w:rPr>
        <w:t xml:space="preserve"> поштује одредбе овог з</w:t>
      </w:r>
      <w:r w:rsidRPr="003E1147">
        <w:rPr>
          <w:lang w:val="sr-Cyrl-CS" w:eastAsia="sr-Latn-RS"/>
        </w:rPr>
        <w:t>акона.</w:t>
      </w:r>
    </w:p>
    <w:p w:rsidR="007B5539" w:rsidRPr="003E1147" w:rsidRDefault="007B5539" w:rsidP="001D53F5">
      <w:pPr>
        <w:spacing w:after="0"/>
        <w:rPr>
          <w:lang w:val="sr-Cyrl-CS" w:eastAsia="sr-Latn-RS"/>
        </w:rPr>
      </w:pPr>
      <w:r w:rsidRPr="003E1147">
        <w:rPr>
          <w:lang w:val="sr-Cyrl-CS" w:eastAsia="sr-Latn-RS"/>
        </w:rPr>
        <w:t xml:space="preserve">Лица запослена у радионици за </w:t>
      </w:r>
      <w:proofErr w:type="spellStart"/>
      <w:r w:rsidRPr="003E1147">
        <w:rPr>
          <w:lang w:val="sr-Cyrl-CS" w:eastAsia="sr-Latn-RS"/>
        </w:rPr>
        <w:t>тахографе</w:t>
      </w:r>
      <w:proofErr w:type="spellEnd"/>
      <w:r w:rsidRPr="003E1147">
        <w:rPr>
          <w:lang w:val="sr-Cyrl-CS" w:eastAsia="sr-Latn-RS"/>
        </w:rPr>
        <w:t xml:space="preserve"> дужна су да Агенцији омогуће несметано предузимање радњи из става 1. овог члана.</w:t>
      </w:r>
    </w:p>
    <w:p w:rsidR="007B5539" w:rsidRPr="003E1147" w:rsidRDefault="007B5539" w:rsidP="001D53F5">
      <w:pPr>
        <w:spacing w:after="0"/>
        <w:rPr>
          <w:lang w:val="sr-Cyrl-CS" w:eastAsia="sr-Latn-RS"/>
        </w:rPr>
      </w:pPr>
      <w:r w:rsidRPr="003E1147">
        <w:rPr>
          <w:lang w:val="sr-Cyrl-CS" w:eastAsia="sr-Latn-RS"/>
        </w:rPr>
        <w:t xml:space="preserve">Након извршеног стручног надзора Агенција доставља републичком инспектору за друмски саобраћај записник о стручном надзору. </w:t>
      </w:r>
    </w:p>
    <w:p w:rsidR="007B5539" w:rsidRPr="003E1147" w:rsidRDefault="007B5539" w:rsidP="001D53F5">
      <w:pPr>
        <w:spacing w:after="0"/>
        <w:rPr>
          <w:lang w:val="sr-Cyrl-CS" w:eastAsia="sr-Latn-RS"/>
        </w:rPr>
      </w:pPr>
      <w:r w:rsidRPr="003E1147">
        <w:rPr>
          <w:lang w:val="sr-Cyrl-CS" w:eastAsia="sr-Latn-RS"/>
        </w:rPr>
        <w:t xml:space="preserve">Стручни надзор годишње обухвата најмање 10% радионица за </w:t>
      </w:r>
      <w:proofErr w:type="spellStart"/>
      <w:r w:rsidRPr="003E1147">
        <w:rPr>
          <w:lang w:val="sr-Cyrl-CS" w:eastAsia="sr-Latn-RS"/>
        </w:rPr>
        <w:t>тахографе</w:t>
      </w:r>
      <w:proofErr w:type="spellEnd"/>
      <w:r w:rsidRPr="003E1147">
        <w:rPr>
          <w:lang w:val="sr-Cyrl-CS" w:eastAsia="sr-Latn-RS"/>
        </w:rPr>
        <w:t>.</w:t>
      </w:r>
      <w:r w:rsidR="00BF16FF" w:rsidRPr="003E1147">
        <w:rPr>
          <w:rFonts w:cs="Times New Roman"/>
          <w:lang w:val="sr-Cyrl-CS" w:eastAsia="sr-Latn-RS"/>
        </w:rPr>
        <w:t>”</w:t>
      </w:r>
    </w:p>
    <w:p w:rsidR="00BF16FF" w:rsidRPr="003E1147" w:rsidRDefault="00BF16FF" w:rsidP="001D53F5">
      <w:pPr>
        <w:spacing w:after="0"/>
        <w:rPr>
          <w:lang w:val="sr-Cyrl-CS" w:eastAsia="sr-Latn-RS"/>
        </w:rPr>
      </w:pPr>
    </w:p>
    <w:p w:rsidR="00BF16FF" w:rsidRPr="003E1147" w:rsidRDefault="00BF16FF" w:rsidP="001D53F5">
      <w:pPr>
        <w:spacing w:after="0"/>
        <w:rPr>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26.</w:t>
      </w:r>
    </w:p>
    <w:p w:rsidR="007B5539" w:rsidRPr="003E1147" w:rsidRDefault="007B5539" w:rsidP="001D53F5">
      <w:pPr>
        <w:spacing w:after="0"/>
        <w:rPr>
          <w:lang w:val="sr-Cyrl-CS"/>
        </w:rPr>
      </w:pPr>
      <w:r w:rsidRPr="003E1147">
        <w:rPr>
          <w:lang w:val="sr-Cyrl-CS"/>
        </w:rPr>
        <w:t>Члан 54. мења се и гласи:</w:t>
      </w:r>
    </w:p>
    <w:p w:rsidR="007B5539" w:rsidRPr="003E1147" w:rsidRDefault="007B5539" w:rsidP="001D53F5">
      <w:pPr>
        <w:keepNext/>
        <w:spacing w:after="0"/>
        <w:ind w:firstLine="0"/>
        <w:jc w:val="center"/>
        <w:rPr>
          <w:lang w:val="sr-Cyrl-CS"/>
        </w:rPr>
      </w:pPr>
      <w:r w:rsidRPr="003E1147">
        <w:rPr>
          <w:lang w:val="sr-Cyrl-CS"/>
        </w:rPr>
        <w:t>„Члан 54.</w:t>
      </w:r>
    </w:p>
    <w:p w:rsidR="007B5539" w:rsidRPr="003E1147" w:rsidRDefault="007B5539" w:rsidP="001D53F5">
      <w:pPr>
        <w:spacing w:after="0"/>
        <w:rPr>
          <w:lang w:val="sr-Cyrl-CS" w:eastAsia="sr-Latn-RS"/>
        </w:rPr>
      </w:pPr>
      <w:r w:rsidRPr="003E1147">
        <w:rPr>
          <w:lang w:val="sr-Cyrl-CS" w:eastAsia="sr-Latn-RS"/>
        </w:rPr>
        <w:t>Новчаном казном у износу од 240.000 до 600.000 динара казниће се за прекршај правно лице:</w:t>
      </w:r>
    </w:p>
    <w:p w:rsidR="007B5539" w:rsidRPr="003E1147" w:rsidRDefault="007B5539" w:rsidP="001D53F5">
      <w:pPr>
        <w:spacing w:after="0"/>
        <w:rPr>
          <w:lang w:val="sr-Cyrl-CS" w:eastAsia="sr-Latn-RS"/>
        </w:rPr>
      </w:pPr>
      <w:r w:rsidRPr="003E1147">
        <w:rPr>
          <w:lang w:val="sr-Cyrl-CS" w:eastAsia="sr-Latn-RS"/>
        </w:rPr>
        <w:t xml:space="preserve">1) ако у возило, чији је власник или корисник, не угради </w:t>
      </w:r>
      <w:proofErr w:type="spellStart"/>
      <w:r w:rsidRPr="003E1147">
        <w:rPr>
          <w:lang w:val="sr-Cyrl-CS" w:eastAsia="sr-Latn-RS"/>
        </w:rPr>
        <w:t>тахограф</w:t>
      </w:r>
      <w:proofErr w:type="spellEnd"/>
      <w:r w:rsidRPr="003E1147">
        <w:rPr>
          <w:lang w:val="sr-Cyrl-CS" w:eastAsia="sr-Latn-RS"/>
        </w:rPr>
        <w:t xml:space="preserve"> или угради више од једног </w:t>
      </w:r>
      <w:proofErr w:type="spellStart"/>
      <w:r w:rsidRPr="003E1147">
        <w:rPr>
          <w:lang w:val="sr-Cyrl-CS" w:eastAsia="sr-Latn-RS"/>
        </w:rPr>
        <w:t>тахографа</w:t>
      </w:r>
      <w:proofErr w:type="spellEnd"/>
      <w:r w:rsidRPr="003E1147">
        <w:rPr>
          <w:lang w:val="sr-Cyrl-CS" w:eastAsia="sr-Latn-RS"/>
        </w:rPr>
        <w:t xml:space="preserve">, супротно члану 14. став 1. овог закона (члан 10. став 1. </w:t>
      </w:r>
      <w:proofErr w:type="spellStart"/>
      <w:r w:rsidRPr="003E1147">
        <w:rPr>
          <w:lang w:val="sr-Cyrl-CS" w:eastAsia="sr-Latn-RS"/>
        </w:rPr>
        <w:t>AETR</w:t>
      </w:r>
      <w:proofErr w:type="spellEnd"/>
      <w:r w:rsidRPr="003E1147">
        <w:rPr>
          <w:lang w:val="sr-Cyrl-CS" w:eastAsia="sr-Latn-RS"/>
        </w:rPr>
        <w:t xml:space="preserve"> споразума);</w:t>
      </w:r>
    </w:p>
    <w:p w:rsidR="007B5539" w:rsidRPr="003E1147" w:rsidRDefault="007B5539" w:rsidP="001D53F5">
      <w:pPr>
        <w:spacing w:after="0"/>
        <w:rPr>
          <w:lang w:val="sr-Cyrl-CS" w:eastAsia="sr-Latn-RS"/>
        </w:rPr>
      </w:pPr>
      <w:r w:rsidRPr="003E1147">
        <w:rPr>
          <w:lang w:val="sr-Cyrl-CS" w:eastAsia="sr-Latn-RS"/>
        </w:rPr>
        <w:t xml:space="preserve">2) ако у возило, чији је власник или корисник, не изврши накнадну уградњу </w:t>
      </w:r>
      <w:proofErr w:type="spellStart"/>
      <w:r w:rsidRPr="003E1147">
        <w:rPr>
          <w:lang w:val="sr-Cyrl-CS" w:eastAsia="sr-Latn-RS"/>
        </w:rPr>
        <w:t>тахографа</w:t>
      </w:r>
      <w:proofErr w:type="spellEnd"/>
      <w:r w:rsidRPr="003E1147">
        <w:rPr>
          <w:lang w:val="sr-Cyrl-CS" w:eastAsia="sr-Latn-RS"/>
        </w:rPr>
        <w:t xml:space="preserve"> у радионици за </w:t>
      </w:r>
      <w:proofErr w:type="spellStart"/>
      <w:r w:rsidRPr="003E1147">
        <w:rPr>
          <w:lang w:val="sr-Cyrl-CS" w:eastAsia="sr-Latn-RS"/>
        </w:rPr>
        <w:t>тахографе</w:t>
      </w:r>
      <w:proofErr w:type="spellEnd"/>
      <w:r w:rsidRPr="003E1147">
        <w:rPr>
          <w:lang w:val="sr-Cyrl-CS" w:eastAsia="sr-Latn-RS"/>
        </w:rPr>
        <w:t xml:space="preserve"> која има одговарајућу дозволу, супротно члану 14. став 1. овог закона (члан 10. став 1. </w:t>
      </w:r>
      <w:proofErr w:type="spellStart"/>
      <w:r w:rsidRPr="003E1147">
        <w:rPr>
          <w:lang w:val="sr-Cyrl-CS" w:eastAsia="sr-Latn-RS"/>
        </w:rPr>
        <w:t>AETR</w:t>
      </w:r>
      <w:proofErr w:type="spellEnd"/>
      <w:r w:rsidRPr="003E1147">
        <w:rPr>
          <w:lang w:val="sr-Cyrl-CS" w:eastAsia="sr-Latn-RS"/>
        </w:rPr>
        <w:t xml:space="preserve"> споразума);</w:t>
      </w:r>
    </w:p>
    <w:p w:rsidR="007B5539" w:rsidRPr="003E1147" w:rsidRDefault="007B5539" w:rsidP="001D53F5">
      <w:pPr>
        <w:spacing w:after="0"/>
        <w:rPr>
          <w:lang w:val="sr-Cyrl-CS" w:eastAsia="sr-Latn-RS"/>
        </w:rPr>
      </w:pPr>
      <w:r w:rsidRPr="003E1147">
        <w:rPr>
          <w:lang w:val="sr-Cyrl-CS" w:eastAsia="sr-Latn-RS"/>
        </w:rPr>
        <w:t xml:space="preserve">3) ако је у возило, чији је власник или корисник, уграђен </w:t>
      </w:r>
      <w:proofErr w:type="spellStart"/>
      <w:r w:rsidRPr="003E1147">
        <w:rPr>
          <w:lang w:val="sr-Cyrl-CS" w:eastAsia="sr-Latn-RS"/>
        </w:rPr>
        <w:t>тахограф</w:t>
      </w:r>
      <w:proofErr w:type="spellEnd"/>
      <w:r w:rsidRPr="003E1147">
        <w:rPr>
          <w:lang w:val="sr-Cyrl-CS" w:eastAsia="sr-Latn-RS"/>
        </w:rPr>
        <w:t xml:space="preserve"> који није одобреног типа или није у складу са прописаним условима у погледу генерације и верзије </w:t>
      </w:r>
      <w:proofErr w:type="spellStart"/>
      <w:r w:rsidRPr="003E1147">
        <w:rPr>
          <w:lang w:val="sr-Cyrl-CS" w:eastAsia="sr-Latn-RS"/>
        </w:rPr>
        <w:t>тахографа</w:t>
      </w:r>
      <w:proofErr w:type="spellEnd"/>
      <w:r w:rsidRPr="003E1147">
        <w:rPr>
          <w:lang w:val="sr-Cyrl-CS" w:eastAsia="sr-Latn-RS"/>
        </w:rPr>
        <w:t xml:space="preserve">, супротно члану 14. став 2. овог закона (члан 10. став 2. </w:t>
      </w:r>
      <w:proofErr w:type="spellStart"/>
      <w:r w:rsidRPr="003E1147">
        <w:rPr>
          <w:lang w:val="sr-Cyrl-CS" w:eastAsia="sr-Latn-RS"/>
        </w:rPr>
        <w:t>AETR</w:t>
      </w:r>
      <w:proofErr w:type="spellEnd"/>
      <w:r w:rsidRPr="003E1147">
        <w:rPr>
          <w:lang w:val="sr-Cyrl-CS" w:eastAsia="sr-Latn-RS"/>
        </w:rPr>
        <w:t xml:space="preserve"> споразума);</w:t>
      </w:r>
    </w:p>
    <w:p w:rsidR="007B5539" w:rsidRPr="003E1147" w:rsidRDefault="007B5539" w:rsidP="001D53F5">
      <w:pPr>
        <w:spacing w:after="0"/>
        <w:rPr>
          <w:lang w:val="sr-Cyrl-CS" w:eastAsia="sr-Latn-RS"/>
        </w:rPr>
      </w:pPr>
      <w:r w:rsidRPr="003E1147">
        <w:rPr>
          <w:lang w:val="sr-Cyrl-CS" w:eastAsia="sr-Latn-RS"/>
        </w:rPr>
        <w:t xml:space="preserve">4) ако се утврди злоупотреба у смислу измене, прикривања, брисања, уништавања меморисаних или евидентираних података или евидентирање нетачних података на </w:t>
      </w:r>
      <w:proofErr w:type="spellStart"/>
      <w:r w:rsidRPr="003E1147">
        <w:rPr>
          <w:lang w:val="sr-Cyrl-CS" w:eastAsia="sr-Latn-RS"/>
        </w:rPr>
        <w:t>тахографском</w:t>
      </w:r>
      <w:proofErr w:type="spellEnd"/>
      <w:r w:rsidRPr="003E1147">
        <w:rPr>
          <w:lang w:val="sr-Cyrl-CS" w:eastAsia="sr-Latn-RS"/>
        </w:rPr>
        <w:t xml:space="preserve"> листићу или на испису са дигиталног </w:t>
      </w:r>
      <w:proofErr w:type="spellStart"/>
      <w:r w:rsidRPr="003E1147">
        <w:rPr>
          <w:lang w:val="sr-Cyrl-CS" w:eastAsia="sr-Latn-RS"/>
        </w:rPr>
        <w:t>тахографа</w:t>
      </w:r>
      <w:proofErr w:type="spellEnd"/>
      <w:r w:rsidRPr="003E1147">
        <w:rPr>
          <w:lang w:val="sr-Cyrl-CS" w:eastAsia="sr-Latn-RS"/>
        </w:rPr>
        <w:t xml:space="preserve">, у </w:t>
      </w:r>
      <w:proofErr w:type="spellStart"/>
      <w:r w:rsidRPr="003E1147">
        <w:rPr>
          <w:lang w:val="sr-Cyrl-CS" w:eastAsia="sr-Latn-RS"/>
        </w:rPr>
        <w:t>тахографу</w:t>
      </w:r>
      <w:proofErr w:type="spellEnd"/>
      <w:r w:rsidRPr="003E1147">
        <w:rPr>
          <w:lang w:val="sr-Cyrl-CS" w:eastAsia="sr-Latn-RS"/>
        </w:rPr>
        <w:t xml:space="preserve"> или на картици возача, супротно члану 14. став 5. овог закона (члан 12. став 8. Анекса </w:t>
      </w:r>
      <w:proofErr w:type="spellStart"/>
      <w:r w:rsidRPr="003E1147">
        <w:rPr>
          <w:lang w:val="sr-Cyrl-CS" w:eastAsia="sr-Latn-RS"/>
        </w:rPr>
        <w:t>AETR</w:t>
      </w:r>
      <w:proofErr w:type="spellEnd"/>
      <w:r w:rsidRPr="003E1147">
        <w:rPr>
          <w:lang w:val="sr-Cyrl-CS" w:eastAsia="sr-Latn-RS"/>
        </w:rPr>
        <w:t xml:space="preserve"> споразума);</w:t>
      </w:r>
    </w:p>
    <w:p w:rsidR="007B5539" w:rsidRPr="003E1147" w:rsidRDefault="007B5539" w:rsidP="001D53F5">
      <w:pPr>
        <w:spacing w:after="0"/>
        <w:rPr>
          <w:lang w:val="sr-Cyrl-CS" w:eastAsia="sr-Latn-RS"/>
        </w:rPr>
      </w:pPr>
      <w:r w:rsidRPr="003E1147">
        <w:rPr>
          <w:lang w:val="sr-Cyrl-CS" w:eastAsia="sr-Latn-RS"/>
        </w:rPr>
        <w:lastRenderedPageBreak/>
        <w:t xml:space="preserve">5) ако се у возилу, чији је власник или корисник, користи уређај или направа за манипулацију са </w:t>
      </w:r>
      <w:proofErr w:type="spellStart"/>
      <w:r w:rsidRPr="003E1147">
        <w:rPr>
          <w:lang w:val="sr-Cyrl-CS" w:eastAsia="sr-Latn-RS"/>
        </w:rPr>
        <w:t>тахографом</w:t>
      </w:r>
      <w:proofErr w:type="spellEnd"/>
      <w:r w:rsidRPr="003E1147">
        <w:rPr>
          <w:lang w:val="sr-Cyrl-CS" w:eastAsia="sr-Latn-RS"/>
        </w:rPr>
        <w:t xml:space="preserve">, сигналом који се од извора сигнала шаље ка </w:t>
      </w:r>
      <w:proofErr w:type="spellStart"/>
      <w:r w:rsidRPr="003E1147">
        <w:rPr>
          <w:lang w:val="sr-Cyrl-CS" w:eastAsia="sr-Latn-RS"/>
        </w:rPr>
        <w:t>тахографу</w:t>
      </w:r>
      <w:proofErr w:type="spellEnd"/>
      <w:r w:rsidRPr="003E1147">
        <w:rPr>
          <w:lang w:val="sr-Cyrl-CS" w:eastAsia="sr-Latn-RS"/>
        </w:rPr>
        <w:t xml:space="preserve">, </w:t>
      </w:r>
      <w:proofErr w:type="spellStart"/>
      <w:r w:rsidRPr="003E1147">
        <w:rPr>
          <w:lang w:val="sr-Cyrl-CS" w:eastAsia="sr-Latn-RS"/>
        </w:rPr>
        <w:t>тахографским</w:t>
      </w:r>
      <w:proofErr w:type="spellEnd"/>
      <w:r w:rsidRPr="003E1147">
        <w:rPr>
          <w:lang w:val="sr-Cyrl-CS" w:eastAsia="sr-Latn-RS"/>
        </w:rPr>
        <w:t xml:space="preserve"> листићем или картицом возача која може да доведе до злоупотребе у смислу измена, прикривања, брисања или уништавања меморисаних или евидентираних података, односно </w:t>
      </w:r>
      <w:proofErr w:type="spellStart"/>
      <w:r w:rsidRPr="003E1147">
        <w:rPr>
          <w:lang w:val="sr-Cyrl-CS" w:eastAsia="sr-Latn-RS"/>
        </w:rPr>
        <w:t>меморисања</w:t>
      </w:r>
      <w:proofErr w:type="spellEnd"/>
      <w:r w:rsidRPr="003E1147">
        <w:rPr>
          <w:lang w:val="sr-Cyrl-CS" w:eastAsia="sr-Latn-RS"/>
        </w:rPr>
        <w:t xml:space="preserve"> нетачних података, супротно члану 14. став 6. овог закона (члан 12. став 8. Анекса </w:t>
      </w:r>
      <w:proofErr w:type="spellStart"/>
      <w:r w:rsidRPr="003E1147">
        <w:rPr>
          <w:lang w:val="sr-Cyrl-CS" w:eastAsia="sr-Latn-RS"/>
        </w:rPr>
        <w:t>AETR</w:t>
      </w:r>
      <w:proofErr w:type="spellEnd"/>
      <w:r w:rsidRPr="003E1147">
        <w:rPr>
          <w:lang w:val="sr-Cyrl-CS" w:eastAsia="sr-Latn-RS"/>
        </w:rPr>
        <w:t xml:space="preserve"> споразума);</w:t>
      </w:r>
    </w:p>
    <w:p w:rsidR="007B5539" w:rsidRPr="003E1147" w:rsidRDefault="007B5539" w:rsidP="001D53F5">
      <w:pPr>
        <w:spacing w:after="0"/>
        <w:rPr>
          <w:lang w:val="sr-Cyrl-CS" w:eastAsia="sr-Latn-RS"/>
        </w:rPr>
      </w:pPr>
      <w:r w:rsidRPr="003E1147">
        <w:rPr>
          <w:lang w:val="sr-Cyrl-CS" w:eastAsia="sr-Latn-RS"/>
        </w:rPr>
        <w:t xml:space="preserve">6) ако производи, дистрибуира, оглашава, односно продаје уређаје који су пројектовани, односно намењени за манипулацију са </w:t>
      </w:r>
      <w:proofErr w:type="spellStart"/>
      <w:r w:rsidRPr="003E1147">
        <w:rPr>
          <w:lang w:val="sr-Cyrl-CS" w:eastAsia="sr-Latn-RS"/>
        </w:rPr>
        <w:t>тахографом</w:t>
      </w:r>
      <w:proofErr w:type="spellEnd"/>
      <w:r w:rsidRPr="003E1147">
        <w:rPr>
          <w:lang w:val="sr-Cyrl-CS" w:eastAsia="sr-Latn-RS"/>
        </w:rPr>
        <w:t>, супротно члану 14. став 7. овог закона;</w:t>
      </w:r>
    </w:p>
    <w:p w:rsidR="007B5539" w:rsidRPr="003E1147" w:rsidRDefault="007B5539" w:rsidP="001D53F5">
      <w:pPr>
        <w:spacing w:after="0"/>
        <w:rPr>
          <w:lang w:val="sr-Cyrl-CS" w:eastAsia="sr-Latn-RS"/>
        </w:rPr>
      </w:pPr>
      <w:r w:rsidRPr="003E1147">
        <w:rPr>
          <w:lang w:val="sr-Cyrl-CS" w:eastAsia="sr-Latn-RS"/>
        </w:rPr>
        <w:t>7) ако надзорном органу не омогући несметано вршење надзора у просторијама превозника, супротно члану 15. став 8. овог закона;</w:t>
      </w:r>
    </w:p>
    <w:p w:rsidR="007B5539" w:rsidRPr="003E1147" w:rsidRDefault="007B5539" w:rsidP="001D53F5">
      <w:pPr>
        <w:spacing w:after="0"/>
        <w:rPr>
          <w:lang w:val="sr-Cyrl-CS" w:eastAsia="sr-Latn-RS"/>
        </w:rPr>
      </w:pPr>
      <w:r w:rsidRPr="003E1147">
        <w:rPr>
          <w:lang w:val="sr-Cyrl-CS" w:eastAsia="sr-Latn-RS"/>
        </w:rPr>
        <w:t>8) ако у возило, чији је власник или корисник, у које мора бити уграђен граничник брзине, када учествује у саобраћају на путу, није уграђен граничник брзине, супротно члану 19. став 1. овог закона;</w:t>
      </w:r>
    </w:p>
    <w:p w:rsidR="007B5539" w:rsidRPr="003E1147" w:rsidRDefault="007B5539" w:rsidP="001D53F5">
      <w:pPr>
        <w:spacing w:after="0"/>
        <w:rPr>
          <w:lang w:val="sr-Cyrl-CS" w:eastAsia="sr-Latn-RS"/>
        </w:rPr>
      </w:pPr>
      <w:r w:rsidRPr="003E1147">
        <w:rPr>
          <w:lang w:val="sr-Cyrl-CS" w:eastAsia="sr-Latn-RS"/>
        </w:rPr>
        <w:t xml:space="preserve">9) ако је у возило, чији је власник или корисник, у које мора бити уграђен граничник брзине, када учествује у саобраћају на путу, накнадно уграђен граничник брзине који није у складу са једнообразним техничким условима прописаним </w:t>
      </w:r>
      <w:proofErr w:type="spellStart"/>
      <w:r w:rsidRPr="003E1147">
        <w:rPr>
          <w:lang w:val="sr-Cyrl-CS" w:eastAsia="sr-Latn-RS"/>
        </w:rPr>
        <w:t>UNECE</w:t>
      </w:r>
      <w:proofErr w:type="spellEnd"/>
      <w:r w:rsidRPr="003E1147">
        <w:rPr>
          <w:lang w:val="sr-Cyrl-CS" w:eastAsia="sr-Latn-RS"/>
        </w:rPr>
        <w:t xml:space="preserve"> правилником број 89, супротно члану 19. став 2. овог закона;</w:t>
      </w:r>
    </w:p>
    <w:p w:rsidR="007B5539" w:rsidRPr="003E1147" w:rsidRDefault="007B5539" w:rsidP="001D53F5">
      <w:pPr>
        <w:spacing w:after="0"/>
        <w:rPr>
          <w:lang w:val="sr-Cyrl-CS" w:eastAsia="sr-Latn-RS"/>
        </w:rPr>
      </w:pPr>
      <w:r w:rsidRPr="003E1147">
        <w:rPr>
          <w:lang w:val="sr-Cyrl-CS" w:eastAsia="sr-Latn-RS"/>
        </w:rPr>
        <w:t>10) ако се утврди да у возилу, чији је власник или корисник,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p>
    <w:p w:rsidR="007B5539" w:rsidRPr="003E1147" w:rsidRDefault="007B5539" w:rsidP="001D53F5">
      <w:pPr>
        <w:spacing w:after="0"/>
        <w:rPr>
          <w:lang w:val="sr-Cyrl-CS" w:eastAsia="sr-Latn-RS"/>
        </w:rPr>
      </w:pPr>
      <w:r w:rsidRPr="003E1147">
        <w:rPr>
          <w:lang w:val="sr-Cyrl-CS" w:eastAsia="sr-Latn-RS"/>
        </w:rPr>
        <w:t xml:space="preserve">11) ако накнадну уградњу граничника брзине не обави у радионици за </w:t>
      </w:r>
      <w:proofErr w:type="spellStart"/>
      <w:r w:rsidRPr="003E1147">
        <w:rPr>
          <w:lang w:val="sr-Cyrl-CS" w:eastAsia="sr-Latn-RS"/>
        </w:rPr>
        <w:t>тахографе</w:t>
      </w:r>
      <w:proofErr w:type="spellEnd"/>
      <w:r w:rsidRPr="003E1147">
        <w:rPr>
          <w:lang w:val="sr-Cyrl-CS" w:eastAsia="sr-Latn-RS"/>
        </w:rPr>
        <w:t>, супротно члану 31. став 6. овог закона.</w:t>
      </w:r>
    </w:p>
    <w:p w:rsidR="007B5539" w:rsidRPr="003E1147" w:rsidRDefault="007B5539" w:rsidP="001D53F5">
      <w:pPr>
        <w:spacing w:after="0"/>
        <w:rPr>
          <w:lang w:val="sr-Cyrl-CS" w:eastAsia="sr-Latn-RS"/>
        </w:rPr>
      </w:pPr>
      <w:r w:rsidRPr="003E1147">
        <w:rPr>
          <w:lang w:val="sr-Cyrl-CS" w:eastAsia="sr-Latn-RS"/>
        </w:rPr>
        <w:t xml:space="preserve">Новчаном казном </w:t>
      </w:r>
      <w:r w:rsidRPr="003E1147">
        <w:rPr>
          <w:color w:val="000000" w:themeColor="text1"/>
          <w:lang w:val="sr-Cyrl-CS" w:eastAsia="sr-Latn-RS"/>
        </w:rPr>
        <w:t xml:space="preserve">у износу </w:t>
      </w:r>
      <w:r w:rsidRPr="003E1147">
        <w:rPr>
          <w:lang w:val="sr-Cyrl-CS" w:eastAsia="sr-Latn-RS"/>
        </w:rPr>
        <w:t xml:space="preserve">од 200.000 </w:t>
      </w:r>
      <w:r w:rsidR="0070040C">
        <w:rPr>
          <w:lang w:val="sr-Cyrl-CS" w:eastAsia="sr-Latn-RS"/>
        </w:rPr>
        <w:t>до</w:t>
      </w:r>
      <w:bookmarkStart w:id="6" w:name="_GoBack"/>
      <w:bookmarkEnd w:id="6"/>
      <w:r w:rsidRPr="003E1147">
        <w:rPr>
          <w:lang w:val="sr-Cyrl-CS" w:eastAsia="sr-Latn-RS"/>
        </w:rPr>
        <w:t xml:space="preserve"> 500.000 динара казниће се за прекршај из става 1. овог члана предузетник.</w:t>
      </w:r>
    </w:p>
    <w:p w:rsidR="007B5539" w:rsidRPr="003E1147" w:rsidRDefault="007B5539" w:rsidP="001D53F5">
      <w:pPr>
        <w:spacing w:after="0"/>
        <w:rPr>
          <w:lang w:val="sr-Cyrl-CS" w:eastAsia="sr-Latn-RS"/>
        </w:rPr>
      </w:pPr>
      <w:r w:rsidRPr="003E1147">
        <w:rPr>
          <w:lang w:val="sr-Cyrl-CS" w:eastAsia="sr-Latn-RS"/>
        </w:rPr>
        <w:t>Новчаном казном у износу од 30.000 до 60.000 динара казниће се за прекршај из става 1. овог члана одговорно лице у правном лицу.</w:t>
      </w:r>
      <w:r w:rsidR="00BF16FF" w:rsidRPr="003E1147">
        <w:rPr>
          <w:rFonts w:cs="Times New Roman"/>
          <w:lang w:val="sr-Cyrl-CS" w:eastAsia="sr-Latn-RS"/>
        </w:rPr>
        <w:t>”</w:t>
      </w:r>
    </w:p>
    <w:p w:rsidR="00BF16FF" w:rsidRPr="003E1147" w:rsidRDefault="00BF16FF" w:rsidP="001D53F5">
      <w:pPr>
        <w:spacing w:after="0"/>
        <w:rPr>
          <w:lang w:val="sr-Cyrl-CS" w:eastAsia="sr-Latn-RS"/>
        </w:rPr>
      </w:pPr>
    </w:p>
    <w:p w:rsidR="00BF16FF" w:rsidRPr="003E1147" w:rsidRDefault="00BF16FF" w:rsidP="001D53F5">
      <w:pPr>
        <w:spacing w:after="0"/>
        <w:rPr>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27.</w:t>
      </w:r>
    </w:p>
    <w:p w:rsidR="007B5539" w:rsidRPr="003E1147" w:rsidRDefault="00BF16FF" w:rsidP="001D53F5">
      <w:pPr>
        <w:spacing w:after="0"/>
        <w:rPr>
          <w:lang w:val="sr-Cyrl-CS"/>
        </w:rPr>
      </w:pPr>
      <w:r w:rsidRPr="003E1147">
        <w:rPr>
          <w:lang w:val="sr-Cyrl-CS"/>
        </w:rPr>
        <w:t>После члана 54. додаје се</w:t>
      </w:r>
      <w:r w:rsidR="007B5539" w:rsidRPr="003E1147">
        <w:rPr>
          <w:lang w:val="sr-Cyrl-CS"/>
        </w:rPr>
        <w:t xml:space="preserve"> </w:t>
      </w:r>
      <w:r w:rsidRPr="003E1147">
        <w:rPr>
          <w:lang w:val="sr-Cyrl-CS"/>
        </w:rPr>
        <w:t>члан 54а</w:t>
      </w:r>
      <w:r w:rsidR="007B5539" w:rsidRPr="003E1147">
        <w:rPr>
          <w:lang w:val="sr-Cyrl-CS"/>
        </w:rPr>
        <w:t xml:space="preserve"> који гласи:</w:t>
      </w:r>
    </w:p>
    <w:p w:rsidR="007B5539" w:rsidRPr="003E1147" w:rsidRDefault="00BF16FF" w:rsidP="001D53F5">
      <w:pPr>
        <w:keepNext/>
        <w:spacing w:after="0"/>
        <w:ind w:firstLine="0"/>
        <w:jc w:val="center"/>
        <w:rPr>
          <w:lang w:val="sr-Cyrl-CS"/>
        </w:rPr>
      </w:pPr>
      <w:r w:rsidRPr="003E1147">
        <w:rPr>
          <w:lang w:val="sr-Cyrl-CS"/>
        </w:rPr>
        <w:t>„Члан 54а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Новчаном казном у фиксном износу од 200.000 динара казниће се за прекршај правно лице: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 ако не води прописану евиденцију о радном времену чланова посаде возила, супротно члану 4. став 12.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2) ако на захтев надлежног органа не пружи на увид прописану евиденцију о радном времену чланова посаде возила, супротно члану 4. став 14.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 ако је дневно време управљања возилом возача дуже од дозвољеног за најмање 50%, а возач током овог периода није користио део одмора у непрекидном трајању од најмање 4 часа и 30 минута, супротно члану 5. став 1. овог закона (члан 6. став 1.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 ако је недељно време управљања возилом возача најмање 70 часова, супротно члану 5. став 2. овог закона (члан 6. став 2.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5) ако је време управљања возилом возача у току две узастопне недеље најмање 112 часова и 30 минута, супротно члану 5. став 3. овог закона (члан 6. став 3.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lastRenderedPageBreak/>
        <w:t xml:space="preserve">6) ако на захтев надлежног органа не пружи на увид </w:t>
      </w:r>
      <w:proofErr w:type="spellStart"/>
      <w:r w:rsidRPr="003E1147">
        <w:rPr>
          <w:rFonts w:eastAsiaTheme="minorEastAsia"/>
          <w:lang w:val="sr-Cyrl-CS" w:eastAsia="sr-Latn-RS"/>
        </w:rPr>
        <w:t>тахографске</w:t>
      </w:r>
      <w:proofErr w:type="spellEnd"/>
      <w:r w:rsidRPr="003E1147">
        <w:rPr>
          <w:rFonts w:eastAsiaTheme="minorEastAsia"/>
          <w:lang w:val="sr-Cyrl-CS" w:eastAsia="sr-Latn-RS"/>
        </w:rPr>
        <w:t xml:space="preserve"> листиће и исписе, супротно члану 15. став 3. овог закона (члан 11. став 2.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 </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7) ако на захтев надлежног органа не пружи на увид податке са дигиталног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и картице возача, супротно члану 15. став 6. овог закона (члан 11. став 2.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8) ако на захтев надзорног органа не пружи на увид записнике и друге релевантне податке добијене од надзорних органа у вези са обављеним надзором у просторијама превозника и на путу, супротно члану 15. став 7.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Новчаном казном у фиксном износу од 120.000 динара казниће се за прекршај из става 1. овог члана предузетник.</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Новчаном казном у износу од 25.000 динара казниће се за прекршај из става 1. овог члана </w:t>
      </w:r>
      <w:r w:rsidR="00BF16FF" w:rsidRPr="003E1147">
        <w:rPr>
          <w:rFonts w:eastAsiaTheme="minorEastAsia"/>
          <w:lang w:val="sr-Cyrl-CS" w:eastAsia="sr-Latn-RS"/>
        </w:rPr>
        <w:t xml:space="preserve">одговорно лице у правном </w:t>
      </w:r>
      <w:proofErr w:type="spellStart"/>
      <w:r w:rsidR="00BF16FF" w:rsidRPr="003E1147">
        <w:rPr>
          <w:rFonts w:eastAsiaTheme="minorEastAsia"/>
          <w:lang w:val="sr-Cyrl-CS" w:eastAsia="sr-Latn-RS"/>
        </w:rPr>
        <w:t>лицу.ˮ</w:t>
      </w:r>
      <w:proofErr w:type="spellEnd"/>
    </w:p>
    <w:p w:rsidR="00BF16FF" w:rsidRPr="003E1147" w:rsidRDefault="00BF16FF" w:rsidP="001D53F5">
      <w:pPr>
        <w:spacing w:after="0"/>
        <w:rPr>
          <w:rFonts w:eastAsiaTheme="minorEastAsia"/>
          <w:lang w:val="sr-Cyrl-CS" w:eastAsia="sr-Latn-RS"/>
        </w:rPr>
      </w:pPr>
    </w:p>
    <w:p w:rsidR="00BF16FF" w:rsidRPr="003E1147" w:rsidRDefault="00BF16FF" w:rsidP="001D53F5">
      <w:pPr>
        <w:spacing w:after="0"/>
        <w:rPr>
          <w:rFonts w:eastAsiaTheme="minorEastAsia"/>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28.</w:t>
      </w:r>
    </w:p>
    <w:p w:rsidR="007B5539" w:rsidRPr="003E1147" w:rsidRDefault="007B5539" w:rsidP="001D53F5">
      <w:pPr>
        <w:spacing w:after="0"/>
        <w:rPr>
          <w:lang w:val="sr-Cyrl-CS"/>
        </w:rPr>
      </w:pPr>
      <w:r w:rsidRPr="003E1147">
        <w:rPr>
          <w:lang w:val="sr-Cyrl-CS"/>
        </w:rPr>
        <w:t>У члану 55. став 1. тачка 5) брише се.</w:t>
      </w:r>
    </w:p>
    <w:p w:rsidR="00BF16FF" w:rsidRPr="003E1147" w:rsidRDefault="007B5539" w:rsidP="001D53F5">
      <w:pPr>
        <w:spacing w:after="0"/>
        <w:rPr>
          <w:lang w:val="sr-Cyrl-CS"/>
        </w:rPr>
      </w:pPr>
      <w:r w:rsidRPr="003E1147">
        <w:rPr>
          <w:lang w:val="sr-Cyrl-CS"/>
        </w:rPr>
        <w:t>П</w:t>
      </w:r>
      <w:r w:rsidR="00BF16FF" w:rsidRPr="003E1147">
        <w:rPr>
          <w:lang w:val="sr-Cyrl-CS" w:eastAsia="sr-Latn-RS"/>
        </w:rPr>
        <w:t>осле тачке 29) додаје се</w:t>
      </w:r>
      <w:r w:rsidRPr="003E1147">
        <w:rPr>
          <w:lang w:val="sr-Cyrl-CS" w:eastAsia="sr-Latn-RS"/>
        </w:rPr>
        <w:t xml:space="preserve"> тачка 29а) која гласи:</w:t>
      </w:r>
      <w:r w:rsidRPr="003E1147">
        <w:rPr>
          <w:lang w:val="sr-Cyrl-CS"/>
        </w:rPr>
        <w:t xml:space="preserve"> </w:t>
      </w:r>
    </w:p>
    <w:p w:rsidR="007B5539" w:rsidRPr="003E1147" w:rsidRDefault="007B5539" w:rsidP="001D53F5">
      <w:pPr>
        <w:spacing w:after="0"/>
        <w:rPr>
          <w:lang w:val="sr-Cyrl-CS" w:eastAsia="sr-Latn-RS"/>
        </w:rPr>
      </w:pPr>
      <w:r w:rsidRPr="003E1147">
        <w:rPr>
          <w:lang w:val="sr-Cyrl-CS"/>
        </w:rPr>
        <w:t xml:space="preserve">„29а) ако члан посаде возила користи у возилу пун недељни одмор, односно одмор који траје дуже од 45 часова, супротно члану 8. став 12. овог закона (члан 8. став 8. </w:t>
      </w:r>
      <w:proofErr w:type="spellStart"/>
      <w:r w:rsidRPr="003E1147">
        <w:rPr>
          <w:lang w:val="sr-Cyrl-CS"/>
        </w:rPr>
        <w:t>AETR</w:t>
      </w:r>
      <w:proofErr w:type="spellEnd"/>
      <w:r w:rsidRPr="003E1147">
        <w:rPr>
          <w:lang w:val="sr-Cyrl-CS"/>
        </w:rPr>
        <w:t xml:space="preserve"> споразума);ˮ.</w:t>
      </w:r>
    </w:p>
    <w:p w:rsidR="007B5539" w:rsidRPr="003E1147" w:rsidRDefault="007B5539" w:rsidP="001D53F5">
      <w:pPr>
        <w:spacing w:after="0"/>
        <w:rPr>
          <w:lang w:val="sr-Cyrl-CS" w:eastAsia="sr-Latn-RS"/>
        </w:rPr>
      </w:pPr>
      <w:r w:rsidRPr="003E1147">
        <w:rPr>
          <w:lang w:val="sr-Cyrl-CS" w:eastAsia="sr-Latn-RS"/>
        </w:rPr>
        <w:t xml:space="preserve">У тачки 35) речи: „пломбиран, односно нема информативну налепницу, односно </w:t>
      </w:r>
      <w:proofErr w:type="spellStart"/>
      <w:r w:rsidRPr="003E1147">
        <w:rPr>
          <w:lang w:val="sr-Cyrl-CS" w:eastAsia="sr-Latn-RS"/>
        </w:rPr>
        <w:t>нијеˮ</w:t>
      </w:r>
      <w:proofErr w:type="spellEnd"/>
      <w:r w:rsidRPr="003E1147">
        <w:rPr>
          <w:lang w:val="sr-Cyrl-CS" w:eastAsia="sr-Latn-RS"/>
        </w:rPr>
        <w:t xml:space="preserve"> бришу се.</w:t>
      </w:r>
    </w:p>
    <w:p w:rsidR="00BF16FF" w:rsidRPr="003E1147" w:rsidRDefault="00BF16FF" w:rsidP="001D53F5">
      <w:pPr>
        <w:spacing w:after="0"/>
        <w:rPr>
          <w:lang w:val="sr-Cyrl-CS"/>
        </w:rPr>
      </w:pPr>
      <w:r w:rsidRPr="003E1147">
        <w:rPr>
          <w:lang w:val="sr-Cyrl-CS"/>
        </w:rPr>
        <w:t>После тачке 35) додаје се</w:t>
      </w:r>
      <w:r w:rsidR="007B5539" w:rsidRPr="003E1147">
        <w:rPr>
          <w:lang w:val="sr-Cyrl-CS"/>
        </w:rPr>
        <w:t xml:space="preserve"> тачка 35а) која гласи: </w:t>
      </w:r>
    </w:p>
    <w:p w:rsidR="007B5539" w:rsidRPr="003E1147" w:rsidRDefault="007B5539" w:rsidP="001D53F5">
      <w:pPr>
        <w:spacing w:after="0"/>
        <w:rPr>
          <w:lang w:val="sr-Cyrl-CS"/>
        </w:rPr>
      </w:pPr>
      <w:r w:rsidRPr="003E1147">
        <w:rPr>
          <w:lang w:val="sr-Cyrl-CS"/>
        </w:rPr>
        <w:t xml:space="preserve">„35а) ако се не стара о исправности и о прописном коришћењу </w:t>
      </w:r>
      <w:proofErr w:type="spellStart"/>
      <w:r w:rsidRPr="003E1147">
        <w:rPr>
          <w:lang w:val="sr-Cyrl-CS"/>
        </w:rPr>
        <w:t>тахографа</w:t>
      </w:r>
      <w:proofErr w:type="spellEnd"/>
      <w:r w:rsidRPr="003E1147">
        <w:rPr>
          <w:lang w:val="sr-Cyrl-CS"/>
        </w:rPr>
        <w:t xml:space="preserve"> који нема прописану и важећу информативну налепницу, супротно члану 14. </w:t>
      </w:r>
      <w:proofErr w:type="spellStart"/>
      <w:r w:rsidRPr="003E1147">
        <w:rPr>
          <w:lang w:val="sr-Cyrl-CS"/>
        </w:rPr>
        <w:t>ст</w:t>
      </w:r>
      <w:proofErr w:type="spellEnd"/>
      <w:r w:rsidRPr="003E1147">
        <w:rPr>
          <w:lang w:val="sr-Cyrl-CS"/>
        </w:rPr>
        <w:t xml:space="preserve">. 3. и 4. овог закона (члан 10. став 1. Анекса </w:t>
      </w:r>
      <w:proofErr w:type="spellStart"/>
      <w:r w:rsidRPr="003E1147">
        <w:rPr>
          <w:lang w:val="sr-Cyrl-CS"/>
        </w:rPr>
        <w:t>AETR</w:t>
      </w:r>
      <w:proofErr w:type="spellEnd"/>
      <w:r w:rsidRPr="003E1147">
        <w:rPr>
          <w:lang w:val="sr-Cyrl-CS"/>
        </w:rPr>
        <w:t xml:space="preserve"> споразума);ˮ.</w:t>
      </w:r>
    </w:p>
    <w:p w:rsidR="00BF16FF"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Тачка 38) мења се и гласи: </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„38) ако се не стара о исправности и о прописном коришћењу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који није пломбиран или није прописно пломбиран супротно члану 14. </w:t>
      </w:r>
      <w:proofErr w:type="spellStart"/>
      <w:r w:rsidRPr="003E1147">
        <w:rPr>
          <w:rFonts w:eastAsiaTheme="minorEastAsia"/>
          <w:lang w:val="sr-Cyrl-CS" w:eastAsia="sr-Latn-RS"/>
        </w:rPr>
        <w:t>ст</w:t>
      </w:r>
      <w:proofErr w:type="spellEnd"/>
      <w:r w:rsidRPr="003E1147">
        <w:rPr>
          <w:rFonts w:eastAsiaTheme="minorEastAsia"/>
          <w:lang w:val="sr-Cyrl-CS" w:eastAsia="sr-Latn-RS"/>
        </w:rPr>
        <w:t xml:space="preserve">. 3. и 4. овог закона (члан 10.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споразума);ˮ.</w:t>
      </w:r>
    </w:p>
    <w:p w:rsidR="00BF16FF" w:rsidRPr="003E1147" w:rsidRDefault="00BF16FF" w:rsidP="001D53F5">
      <w:pPr>
        <w:spacing w:after="0"/>
        <w:rPr>
          <w:lang w:val="sr-Cyrl-CS"/>
        </w:rPr>
      </w:pPr>
      <w:r w:rsidRPr="003E1147">
        <w:rPr>
          <w:lang w:val="sr-Cyrl-CS" w:eastAsia="sr-Latn-RS"/>
        </w:rPr>
        <w:t>После тачке 38) додаје се</w:t>
      </w:r>
      <w:r w:rsidR="007B5539" w:rsidRPr="003E1147">
        <w:rPr>
          <w:lang w:val="sr-Cyrl-CS" w:eastAsia="sr-Latn-RS"/>
        </w:rPr>
        <w:t xml:space="preserve"> тачка 38а) која гласи:</w:t>
      </w:r>
      <w:r w:rsidR="007B5539" w:rsidRPr="003E1147">
        <w:rPr>
          <w:lang w:val="sr-Cyrl-CS"/>
        </w:rPr>
        <w:t xml:space="preserve"> </w:t>
      </w:r>
    </w:p>
    <w:p w:rsidR="007B5539" w:rsidRPr="003E1147" w:rsidRDefault="007B5539" w:rsidP="001D53F5">
      <w:pPr>
        <w:spacing w:after="0"/>
        <w:rPr>
          <w:lang w:val="sr-Cyrl-CS"/>
        </w:rPr>
      </w:pPr>
      <w:r w:rsidRPr="003E1147">
        <w:rPr>
          <w:lang w:val="sr-Cyrl-CS"/>
        </w:rPr>
        <w:t xml:space="preserve">„38а) ако се не стара о исправности и о прописном коришћењу аналогног </w:t>
      </w:r>
      <w:proofErr w:type="spellStart"/>
      <w:r w:rsidRPr="003E1147">
        <w:rPr>
          <w:lang w:val="sr-Cyrl-CS"/>
        </w:rPr>
        <w:t>тахографа</w:t>
      </w:r>
      <w:proofErr w:type="spellEnd"/>
      <w:r w:rsidRPr="003E1147">
        <w:rPr>
          <w:lang w:val="sr-Cyrl-CS"/>
        </w:rPr>
        <w:t xml:space="preserve"> који нема или нема одговарајућу натписну плочицу или налепницу, супротно члану 14. став 4. овог закона (члан 10. став 1. анекса </w:t>
      </w:r>
      <w:proofErr w:type="spellStart"/>
      <w:r w:rsidRPr="003E1147">
        <w:rPr>
          <w:lang w:val="sr-Cyrl-CS"/>
        </w:rPr>
        <w:t>AETR</w:t>
      </w:r>
      <w:proofErr w:type="spellEnd"/>
      <w:r w:rsidRPr="003E1147">
        <w:rPr>
          <w:lang w:val="sr-Cyrl-CS"/>
        </w:rPr>
        <w:t xml:space="preserve"> споразума);ˮ.</w:t>
      </w:r>
    </w:p>
    <w:p w:rsidR="007B5539" w:rsidRPr="003E1147" w:rsidRDefault="00BF16FF" w:rsidP="001D53F5">
      <w:pPr>
        <w:spacing w:after="0"/>
        <w:rPr>
          <w:lang w:val="sr-Cyrl-CS" w:eastAsia="sr-Latn-RS"/>
        </w:rPr>
      </w:pPr>
      <w:bookmarkStart w:id="7" w:name="_Hlk180158749"/>
      <w:r w:rsidRPr="003E1147">
        <w:rPr>
          <w:lang w:val="sr-Cyrl-CS" w:eastAsia="sr-Latn-RS"/>
        </w:rPr>
        <w:t>У тачки 40) после речи: „возача</w:t>
      </w:r>
      <w:r w:rsidRPr="003E1147">
        <w:rPr>
          <w:rFonts w:cs="Times New Roman"/>
          <w:lang w:val="sr-Cyrl-CS" w:eastAsia="sr-Latn-RS"/>
        </w:rPr>
        <w:t>”</w:t>
      </w:r>
      <w:r w:rsidR="007B5539" w:rsidRPr="003E1147">
        <w:rPr>
          <w:lang w:val="sr-Cyrl-CS" w:eastAsia="sr-Latn-RS"/>
        </w:rPr>
        <w:t xml:space="preserve"> брише се запета и додају се речи: „или их не </w:t>
      </w:r>
      <w:proofErr w:type="spellStart"/>
      <w:r w:rsidR="007B5539" w:rsidRPr="003E1147">
        <w:rPr>
          <w:lang w:val="sr-Cyrl-CS" w:eastAsia="sr-Latn-RS"/>
        </w:rPr>
        <w:t>преузима</w:t>
      </w:r>
      <w:r w:rsidR="007B5539" w:rsidRPr="003E1147">
        <w:rPr>
          <w:lang w:val="sr-Cyrl-CS"/>
        </w:rPr>
        <w:t>ˮ</w:t>
      </w:r>
      <w:proofErr w:type="spellEnd"/>
      <w:r w:rsidR="007B5539" w:rsidRPr="003E1147">
        <w:rPr>
          <w:lang w:val="sr-Cyrl-CS"/>
        </w:rPr>
        <w:t>.</w:t>
      </w:r>
    </w:p>
    <w:bookmarkEnd w:id="7"/>
    <w:p w:rsidR="00BF16FF" w:rsidRPr="003E1147" w:rsidRDefault="00BF16FF" w:rsidP="001D53F5">
      <w:pPr>
        <w:spacing w:after="0"/>
        <w:rPr>
          <w:lang w:val="sr-Cyrl-CS"/>
        </w:rPr>
      </w:pPr>
      <w:r w:rsidRPr="003E1147">
        <w:rPr>
          <w:lang w:val="sr-Cyrl-CS" w:eastAsia="sr-Latn-RS"/>
        </w:rPr>
        <w:t>После тачке 41) додаје се</w:t>
      </w:r>
      <w:r w:rsidR="007B5539" w:rsidRPr="003E1147">
        <w:rPr>
          <w:lang w:val="sr-Cyrl-CS" w:eastAsia="sr-Latn-RS"/>
        </w:rPr>
        <w:t xml:space="preserve"> тачка 41а) која гласи:</w:t>
      </w:r>
      <w:r w:rsidR="007B5539" w:rsidRPr="003E1147">
        <w:rPr>
          <w:lang w:val="sr-Cyrl-CS"/>
        </w:rPr>
        <w:t xml:space="preserve"> </w:t>
      </w:r>
    </w:p>
    <w:p w:rsidR="007B5539" w:rsidRPr="003E1147" w:rsidRDefault="007B5539" w:rsidP="001D53F5">
      <w:pPr>
        <w:spacing w:after="0"/>
        <w:rPr>
          <w:rFonts w:eastAsiaTheme="minorEastAsia"/>
          <w:lang w:val="sr-Cyrl-CS" w:eastAsia="sr-Latn-RS"/>
        </w:rPr>
      </w:pPr>
      <w:r w:rsidRPr="003E1147">
        <w:rPr>
          <w:lang w:val="sr-Cyrl-CS"/>
        </w:rPr>
        <w:t>„</w:t>
      </w:r>
      <w:r w:rsidRPr="003E1147">
        <w:rPr>
          <w:rFonts w:eastAsiaTheme="minorEastAsia"/>
          <w:lang w:val="sr-Cyrl-CS" w:eastAsia="sr-Latn-RS"/>
        </w:rPr>
        <w:t xml:space="preserve">41а) чији возач од тренутка преузимања возила не користи свој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у аналогном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односно картицу возача у дигиталном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супротно члану 16. став 3. овог закона (члан 12. став 2.а)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споразума);ˮ</w:t>
      </w:r>
    </w:p>
    <w:p w:rsidR="007B5539" w:rsidRPr="003E1147" w:rsidRDefault="007B5539" w:rsidP="001D53F5">
      <w:pPr>
        <w:spacing w:after="0"/>
        <w:rPr>
          <w:lang w:val="sr-Cyrl-CS"/>
        </w:rPr>
      </w:pPr>
      <w:r w:rsidRPr="003E1147">
        <w:rPr>
          <w:lang w:val="sr-Cyrl-CS" w:eastAsia="sr-Latn-RS"/>
        </w:rPr>
        <w:t xml:space="preserve">У тачки 46) речи: „чији је власник или </w:t>
      </w:r>
      <w:proofErr w:type="spellStart"/>
      <w:r w:rsidRPr="003E1147">
        <w:rPr>
          <w:lang w:val="sr-Cyrl-CS" w:eastAsia="sr-Latn-RS"/>
        </w:rPr>
        <w:t>корисник,ˮ</w:t>
      </w:r>
      <w:proofErr w:type="spellEnd"/>
      <w:r w:rsidRPr="003E1147">
        <w:rPr>
          <w:lang w:val="sr-Cyrl-CS" w:eastAsia="sr-Latn-RS"/>
        </w:rPr>
        <w:t xml:space="preserve"> бришу се, а после речи: „</w:t>
      </w:r>
      <w:proofErr w:type="spellStart"/>
      <w:r w:rsidRPr="003E1147">
        <w:rPr>
          <w:lang w:val="sr-Cyrl-CS" w:eastAsia="sr-Latn-RS"/>
        </w:rPr>
        <w:t>тахографе,ˮ</w:t>
      </w:r>
      <w:proofErr w:type="spellEnd"/>
      <w:r w:rsidRPr="003E1147">
        <w:rPr>
          <w:lang w:val="sr-Cyrl-CS" w:eastAsia="sr-Latn-RS"/>
        </w:rPr>
        <w:t xml:space="preserve"> додају се речи:</w:t>
      </w:r>
      <w:r w:rsidRPr="003E1147">
        <w:rPr>
          <w:lang w:val="sr-Cyrl-CS"/>
        </w:rPr>
        <w:t xml:space="preserve"> „најкасније по повратку у седиште </w:t>
      </w:r>
      <w:proofErr w:type="spellStart"/>
      <w:r w:rsidRPr="003E1147">
        <w:rPr>
          <w:lang w:val="sr-Cyrl-CS"/>
        </w:rPr>
        <w:t>превозника,ˮ</w:t>
      </w:r>
      <w:proofErr w:type="spellEnd"/>
      <w:r w:rsidR="00BF16FF" w:rsidRPr="003E1147">
        <w:rPr>
          <w:lang w:val="sr-Cyrl-CS"/>
        </w:rPr>
        <w:t>.</w:t>
      </w:r>
    </w:p>
    <w:p w:rsidR="00BF16FF" w:rsidRPr="003E1147" w:rsidRDefault="00BF16FF" w:rsidP="001D53F5">
      <w:pPr>
        <w:spacing w:after="0"/>
        <w:rPr>
          <w:lang w:val="sr-Cyrl-CS"/>
        </w:rPr>
      </w:pPr>
    </w:p>
    <w:p w:rsidR="00BF16FF" w:rsidRPr="003E1147" w:rsidRDefault="00BF16FF" w:rsidP="001D53F5">
      <w:pPr>
        <w:spacing w:after="0"/>
        <w:rPr>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29.</w:t>
      </w:r>
    </w:p>
    <w:p w:rsidR="007B5539" w:rsidRPr="003E1147" w:rsidRDefault="007B5539" w:rsidP="001D53F5">
      <w:pPr>
        <w:spacing w:after="0"/>
        <w:rPr>
          <w:lang w:val="sr-Cyrl-CS" w:eastAsia="sr-Latn-RS"/>
        </w:rPr>
      </w:pPr>
      <w:r w:rsidRPr="003E1147">
        <w:rPr>
          <w:lang w:val="sr-Cyrl-CS" w:eastAsia="sr-Latn-RS"/>
        </w:rPr>
        <w:t>У члану 56</w:t>
      </w:r>
      <w:r w:rsidR="00BF16FF" w:rsidRPr="003E1147">
        <w:rPr>
          <w:lang w:val="sr-Cyrl-CS" w:eastAsia="sr-Latn-RS"/>
        </w:rPr>
        <w:t>. после тачке 32) додају се</w:t>
      </w:r>
      <w:r w:rsidRPr="003E1147">
        <w:rPr>
          <w:lang w:val="sr-Cyrl-CS" w:eastAsia="sr-Latn-RS"/>
        </w:rPr>
        <w:t xml:space="preserve"> тачке 32а), 32б) и 32в) које гласе: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lastRenderedPageBreak/>
        <w:t>„32а)</w:t>
      </w:r>
      <w:r w:rsidRPr="003E1147">
        <w:rPr>
          <w:rFonts w:ascii="Arial" w:eastAsiaTheme="minorEastAsia" w:hAnsi="Arial" w:cs="Arial"/>
          <w:lang w:val="sr-Cyrl-CS" w:eastAsia="sr-Latn-RS"/>
        </w:rPr>
        <w:t xml:space="preserve"> </w:t>
      </w:r>
      <w:r w:rsidRPr="003E1147">
        <w:rPr>
          <w:rFonts w:eastAsiaTheme="minorEastAsia"/>
          <w:lang w:val="sr-Cyrl-CS" w:eastAsia="sr-Latn-RS"/>
        </w:rPr>
        <w:t xml:space="preserve">чији возач приликом надзора на путу нема </w:t>
      </w:r>
      <w:proofErr w:type="spellStart"/>
      <w:r w:rsidRPr="003E1147">
        <w:rPr>
          <w:rFonts w:eastAsiaTheme="minorEastAsia"/>
          <w:lang w:val="sr-Cyrl-CS" w:eastAsia="sr-Latn-RS"/>
        </w:rPr>
        <w:t>тахографске</w:t>
      </w:r>
      <w:proofErr w:type="spellEnd"/>
      <w:r w:rsidRPr="003E1147">
        <w:rPr>
          <w:rFonts w:eastAsiaTheme="minorEastAsia"/>
          <w:lang w:val="sr-Cyrl-CS" w:eastAsia="sr-Latn-RS"/>
        </w:rPr>
        <w:t xml:space="preserve"> листиће за текући дан и претходних 28 дана, супротно члану 18. став 1. тачка 1) и ставу 2. тачка 3) овог закона (члан 12. став 7.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32б) чији возач приликом надзора на путу нема картицу возача, ако је поседује, са подацима за текући дан и претходних 28 дана, супротно члану 18. став 1. тачка 2) и став 2. тачка 1) овог закона (члан 12. став 7.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32в) чији возач приликом надзора на путу нема ручне уносе или штампане исписе који се односе на текући дан и претходних 28 дана или потврде о активности возача ако их поседује или доказе о изреченим санкцијама, супротно члану 18. став 1. </w:t>
      </w:r>
      <w:proofErr w:type="spellStart"/>
      <w:r w:rsidRPr="003E1147">
        <w:rPr>
          <w:rFonts w:eastAsiaTheme="minorEastAsia"/>
          <w:lang w:val="sr-Cyrl-CS" w:eastAsia="sr-Latn-RS"/>
        </w:rPr>
        <w:t>тач</w:t>
      </w:r>
      <w:proofErr w:type="spellEnd"/>
      <w:r w:rsidRPr="003E1147">
        <w:rPr>
          <w:rFonts w:eastAsiaTheme="minorEastAsia"/>
          <w:lang w:val="sr-Cyrl-CS" w:eastAsia="sr-Latn-RS"/>
        </w:rPr>
        <w:t xml:space="preserve">. 3)-5) и става 2. </w:t>
      </w:r>
      <w:proofErr w:type="spellStart"/>
      <w:r w:rsidRPr="003E1147">
        <w:rPr>
          <w:rFonts w:eastAsiaTheme="minorEastAsia"/>
          <w:lang w:val="sr-Cyrl-CS" w:eastAsia="sr-Latn-RS"/>
        </w:rPr>
        <w:t>тач</w:t>
      </w:r>
      <w:proofErr w:type="spellEnd"/>
      <w:r w:rsidRPr="003E1147">
        <w:rPr>
          <w:rFonts w:eastAsiaTheme="minorEastAsia"/>
          <w:lang w:val="sr-Cyrl-CS" w:eastAsia="sr-Latn-RS"/>
        </w:rPr>
        <w:t xml:space="preserve">. 2), 4) и 5) овог закона (члан 12. став 7.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споразума);ˮ</w:t>
      </w:r>
      <w:r w:rsidR="00BF16FF" w:rsidRPr="003E1147">
        <w:rPr>
          <w:rFonts w:eastAsiaTheme="minorEastAsia"/>
          <w:lang w:val="sr-Cyrl-CS" w:eastAsia="sr-Latn-RS"/>
        </w:rPr>
        <w:t>.</w:t>
      </w:r>
    </w:p>
    <w:p w:rsidR="00BF16FF" w:rsidRPr="003E1147" w:rsidRDefault="00BF16FF" w:rsidP="001D53F5">
      <w:pPr>
        <w:spacing w:after="0"/>
        <w:rPr>
          <w:rFonts w:eastAsiaTheme="minorEastAsia"/>
          <w:lang w:val="sr-Cyrl-CS" w:eastAsia="sr-Latn-RS"/>
        </w:rPr>
      </w:pPr>
    </w:p>
    <w:p w:rsidR="00BF16FF" w:rsidRPr="003E1147" w:rsidRDefault="00BF16FF" w:rsidP="001D53F5">
      <w:pPr>
        <w:spacing w:after="0"/>
        <w:rPr>
          <w:rFonts w:eastAsiaTheme="minorEastAsia"/>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30.</w:t>
      </w:r>
    </w:p>
    <w:p w:rsidR="007B5539" w:rsidRPr="003E1147" w:rsidRDefault="007B5539" w:rsidP="001D53F5">
      <w:pPr>
        <w:spacing w:after="0"/>
        <w:rPr>
          <w:lang w:val="sr-Cyrl-CS"/>
        </w:rPr>
      </w:pPr>
      <w:r w:rsidRPr="003E1147">
        <w:rPr>
          <w:lang w:val="sr-Cyrl-CS"/>
        </w:rPr>
        <w:t>Члан 58. мења се и гласи:</w:t>
      </w:r>
    </w:p>
    <w:p w:rsidR="007B5539" w:rsidRPr="003E1147" w:rsidRDefault="007B5539" w:rsidP="001D53F5">
      <w:pPr>
        <w:keepNext/>
        <w:spacing w:after="0"/>
        <w:ind w:firstLine="0"/>
        <w:jc w:val="center"/>
        <w:rPr>
          <w:lang w:val="sr-Cyrl-CS"/>
        </w:rPr>
      </w:pPr>
      <w:r w:rsidRPr="003E1147">
        <w:rPr>
          <w:lang w:val="sr-Cyrl-CS"/>
        </w:rPr>
        <w:t>„Члан 58.</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Новчаном казном у износу од 80.000 до 150.000 динара казниће се за прекршај физичко лице: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 ако у возило, чији је власник или корисник, не угради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или угради више од једног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супротно члану 14. став 1. овог закона (члан 10. став 1.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 ако у возило, чији је власник или корисник, не изврши накнадну уградњу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у радионици за </w:t>
      </w:r>
      <w:proofErr w:type="spellStart"/>
      <w:r w:rsidRPr="003E1147">
        <w:rPr>
          <w:rFonts w:eastAsiaTheme="minorEastAsia"/>
          <w:lang w:val="sr-Cyrl-CS" w:eastAsia="sr-Latn-RS"/>
        </w:rPr>
        <w:t>тахографе</w:t>
      </w:r>
      <w:proofErr w:type="spellEnd"/>
      <w:r w:rsidRPr="003E1147">
        <w:rPr>
          <w:rFonts w:eastAsiaTheme="minorEastAsia"/>
          <w:lang w:val="sr-Cyrl-CS" w:eastAsia="sr-Latn-RS"/>
        </w:rPr>
        <w:t xml:space="preserve"> која има одговарајућу дозволу, супротно члану 14. став 1. овог закона (члан 10. став 1.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 ако је у возило, чији је власник или корисник, уграђен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који није одобреног типа, односно није у складу са прописаним условима у погледу генерације и верзије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супротно члану 14. став 2. овог закона (члан 10. став 2.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 код кога се утврди злоупотреба у смислу измене, прикривања, брисања или уништавања меморисаних или евидентираних података или евидентирање нетачних података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или на испису са дигиталног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у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или на картици возача, супротно члану 14. став 5. овог закона (члан 12. став 8.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5) ако се у возилу налази уређај или направа за манипулацију са </w:t>
      </w:r>
      <w:proofErr w:type="spellStart"/>
      <w:r w:rsidRPr="003E1147">
        <w:rPr>
          <w:rFonts w:eastAsiaTheme="minorEastAsia"/>
          <w:lang w:val="sr-Cyrl-CS" w:eastAsia="sr-Latn-RS"/>
        </w:rPr>
        <w:t>тахографом</w:t>
      </w:r>
      <w:proofErr w:type="spellEnd"/>
      <w:r w:rsidRPr="003E1147">
        <w:rPr>
          <w:rFonts w:eastAsiaTheme="minorEastAsia"/>
          <w:lang w:val="sr-Cyrl-CS" w:eastAsia="sr-Latn-RS"/>
        </w:rPr>
        <w:t xml:space="preserve">, </w:t>
      </w:r>
      <w:proofErr w:type="spellStart"/>
      <w:r w:rsidRPr="003E1147">
        <w:rPr>
          <w:rFonts w:eastAsiaTheme="minorEastAsia"/>
          <w:lang w:val="sr-Cyrl-CS" w:eastAsia="sr-Latn-RS"/>
        </w:rPr>
        <w:t>тахографским</w:t>
      </w:r>
      <w:proofErr w:type="spellEnd"/>
      <w:r w:rsidRPr="003E1147">
        <w:rPr>
          <w:rFonts w:eastAsiaTheme="minorEastAsia"/>
          <w:lang w:val="sr-Cyrl-CS" w:eastAsia="sr-Latn-RS"/>
        </w:rPr>
        <w:t xml:space="preserve"> листићем или картицом возача који могу да доведу до злоупотребе у смислу измена, прикривања, брисања или уништавања меморисаних или евидентираних података, односно </w:t>
      </w:r>
      <w:proofErr w:type="spellStart"/>
      <w:r w:rsidRPr="003E1147">
        <w:rPr>
          <w:rFonts w:eastAsiaTheme="minorEastAsia"/>
          <w:lang w:val="sr-Cyrl-CS" w:eastAsia="sr-Latn-RS"/>
        </w:rPr>
        <w:t>меморисања</w:t>
      </w:r>
      <w:proofErr w:type="spellEnd"/>
      <w:r w:rsidRPr="003E1147">
        <w:rPr>
          <w:rFonts w:eastAsiaTheme="minorEastAsia"/>
          <w:lang w:val="sr-Cyrl-CS" w:eastAsia="sr-Latn-RS"/>
        </w:rPr>
        <w:t xml:space="preserve"> нетачних података, супротно члану 14. став 6. овог закона (члан 12. став 8.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6) ако производи, дистрибуира, оглашава, односно продаје уређаје који су пројектовани, односно намењени за манипулацију са </w:t>
      </w:r>
      <w:proofErr w:type="spellStart"/>
      <w:r w:rsidRPr="003E1147">
        <w:rPr>
          <w:rFonts w:eastAsiaTheme="minorEastAsia"/>
          <w:lang w:val="sr-Cyrl-CS" w:eastAsia="sr-Latn-RS"/>
        </w:rPr>
        <w:t>тахографом</w:t>
      </w:r>
      <w:proofErr w:type="spellEnd"/>
      <w:r w:rsidRPr="003E1147">
        <w:rPr>
          <w:rFonts w:eastAsiaTheme="minorEastAsia"/>
          <w:lang w:val="sr-Cyrl-CS" w:eastAsia="sr-Latn-RS"/>
        </w:rPr>
        <w:t>, супротно члану 14. став 7.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7) које управља возилом користећи персонализовану картицу возача која није његова сопствена, супротно члану 16. став 1. овог закона (члан 11. став 4.а)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 </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8) које користи оштећену, неисправну или неважећу картицу возача у дигиталном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супротно члану 16. став 2. овог закона (члан 11. став 4.а)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lastRenderedPageBreak/>
        <w:t xml:space="preserve">9) које приликом надзора на путу не пружи захтеване исправе на увид овлашћеном лицу надзорног органа, супротно члану 18. </w:t>
      </w:r>
      <w:proofErr w:type="spellStart"/>
      <w:r w:rsidRPr="003E1147">
        <w:rPr>
          <w:rFonts w:eastAsiaTheme="minorEastAsia"/>
          <w:lang w:val="sr-Cyrl-CS" w:eastAsia="sr-Latn-RS"/>
        </w:rPr>
        <w:t>ст</w:t>
      </w:r>
      <w:proofErr w:type="spellEnd"/>
      <w:r w:rsidRPr="003E1147">
        <w:rPr>
          <w:rFonts w:eastAsiaTheme="minorEastAsia"/>
          <w:lang w:val="sr-Cyrl-CS" w:eastAsia="sr-Latn-RS"/>
        </w:rPr>
        <w:t>. 1</w:t>
      </w:r>
      <w:r w:rsidR="003E1147">
        <w:rPr>
          <w:rFonts w:eastAsiaTheme="minorEastAsia"/>
          <w:lang w:val="sr-Cyrl-CS" w:eastAsia="sr-Latn-RS"/>
        </w:rPr>
        <w:t>.</w:t>
      </w:r>
      <w:r w:rsidRPr="003E1147">
        <w:rPr>
          <w:rFonts w:eastAsiaTheme="minorEastAsia"/>
          <w:lang w:val="sr-Cyrl-CS" w:eastAsia="sr-Latn-RS"/>
        </w:rPr>
        <w:t xml:space="preserve"> и 2. овог закона (члан 12. став 7.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10) ако у возило, чији је власник или корисник, у које мора бити уграђен граничник брзине, када учествује у саобраћају на путу, није уграђен граничник брзине, супротно члану 19. став 1.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11) ако је у возило, чији је власник или корисник, у које мора бити уграђен граничник брзине, када учествује у саобраћају на путу, накнадно уграђен граничник брзине који није у складу са једнообразним техничким условима прописаним </w:t>
      </w:r>
      <w:proofErr w:type="spellStart"/>
      <w:r w:rsidRPr="003E1147">
        <w:rPr>
          <w:rFonts w:eastAsiaTheme="minorEastAsia"/>
          <w:lang w:val="sr-Cyrl-CS" w:eastAsia="sr-Latn-RS"/>
        </w:rPr>
        <w:t>UNECE</w:t>
      </w:r>
      <w:proofErr w:type="spellEnd"/>
      <w:r w:rsidRPr="003E1147">
        <w:rPr>
          <w:rFonts w:eastAsiaTheme="minorEastAsia"/>
          <w:lang w:val="sr-Cyrl-CS" w:eastAsia="sr-Latn-RS"/>
        </w:rPr>
        <w:t xml:space="preserve"> правилником број 89, супротно члану 19. став 2.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12) ако у возилу постоји уређај или направа за манипулацију који може да доведе до неовлашћене измене сигнала који се шаље граничнику брзине, супротно члану 19. став 4.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13) ако возач који је искључен из саобраћаја управља возилом током трајања наведеног искључења, супротно члану 48. став 4.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За прекршаје из става 1. овог члана кумулативно се изричу и 2 казнена поена, који се извршавају у складу са Законом о безбе</w:t>
      </w:r>
      <w:r w:rsidR="00BF16FF" w:rsidRPr="003E1147">
        <w:rPr>
          <w:rFonts w:eastAsiaTheme="minorEastAsia"/>
          <w:lang w:val="sr-Cyrl-CS" w:eastAsia="sr-Latn-RS"/>
        </w:rPr>
        <w:t xml:space="preserve">дности саобраћаја на </w:t>
      </w:r>
      <w:proofErr w:type="spellStart"/>
      <w:r w:rsidR="00BF16FF" w:rsidRPr="003E1147">
        <w:rPr>
          <w:rFonts w:eastAsiaTheme="minorEastAsia"/>
          <w:lang w:val="sr-Cyrl-CS" w:eastAsia="sr-Latn-RS"/>
        </w:rPr>
        <w:t>путевима.ˮ</w:t>
      </w:r>
      <w:proofErr w:type="spellEnd"/>
    </w:p>
    <w:p w:rsidR="00BF16FF" w:rsidRPr="003E1147" w:rsidRDefault="00BF16FF" w:rsidP="001D53F5">
      <w:pPr>
        <w:spacing w:after="0"/>
        <w:rPr>
          <w:rFonts w:eastAsiaTheme="minorEastAsia"/>
          <w:lang w:val="sr-Cyrl-CS" w:eastAsia="sr-Latn-RS"/>
        </w:rPr>
      </w:pPr>
    </w:p>
    <w:p w:rsidR="00BF16FF" w:rsidRPr="003E1147" w:rsidRDefault="00BF16FF" w:rsidP="001D53F5">
      <w:pPr>
        <w:spacing w:after="0"/>
        <w:rPr>
          <w:rFonts w:eastAsiaTheme="minorEastAsia"/>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31.</w:t>
      </w:r>
    </w:p>
    <w:p w:rsidR="007B5539" w:rsidRPr="003E1147" w:rsidRDefault="00BF16FF" w:rsidP="001D53F5">
      <w:pPr>
        <w:spacing w:after="0"/>
        <w:rPr>
          <w:lang w:val="sr-Cyrl-CS"/>
        </w:rPr>
      </w:pPr>
      <w:r w:rsidRPr="003E1147">
        <w:rPr>
          <w:lang w:val="sr-Cyrl-CS"/>
        </w:rPr>
        <w:t>После члана 58. додаје се члан 58а</w:t>
      </w:r>
      <w:r w:rsidR="007B5539" w:rsidRPr="003E1147">
        <w:rPr>
          <w:lang w:val="sr-Cyrl-CS"/>
        </w:rPr>
        <w:t xml:space="preserve"> који гласи:</w:t>
      </w:r>
    </w:p>
    <w:p w:rsidR="007B5539" w:rsidRPr="003E1147" w:rsidRDefault="00BF16FF" w:rsidP="001D53F5">
      <w:pPr>
        <w:keepNext/>
        <w:spacing w:after="0"/>
        <w:ind w:firstLine="0"/>
        <w:jc w:val="center"/>
        <w:rPr>
          <w:lang w:val="sr-Cyrl-CS"/>
        </w:rPr>
      </w:pPr>
      <w:r w:rsidRPr="003E1147">
        <w:rPr>
          <w:lang w:val="sr-Cyrl-CS"/>
        </w:rPr>
        <w:t>„Члан 58а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Новчаном казном у фиксном износу од 50.000 динара казниће се за прекршај физичко лице: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 чије је дневно време управљања возилом дуже од дозвољеног за најмање 50%, супротно члану 5. став 1. овог закона (члан 6. став 1.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 чије је недељно време управљања возилом најмање 70 часова, супротно члану 5. став 2. овог закона (члан 6. став 2.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 чије је време управљања возилом у току две узастопне недеље најмање 112 часова и 30 минута, супротно члану 5. став 3. овог закона (члан 6. став 3.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 које поседује, односно користи више од једне важеће сопствене персонализоване картице возача, супротно члану 16. став 1. овог закона (члан 11. став 4.а)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 </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5) које не користи свој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у аналогном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односно своју картицу возача у дигиталном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супротно члану 16. став 3. овог закона (члан 12. став 2.а)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 </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6) које, у случају вишечлане посаде, не уметне своју картицу возача у одговарајући читач на дигиталном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односно не води ручни унос о својим активностима осим управљања возилом када други возачи користе дигитални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супротно члану 16. став 10. овог закона (члан 12. став 2.а)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7) које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не попуни или не попуни читко своје презиме, односно своје име, супротно члану 16. став 11. овог закона (члан 12. став 5.а)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8) које, у случају вишечлане посаде, неправилно постави, односно неправовремено мења позицију </w:t>
      </w:r>
      <w:proofErr w:type="spellStart"/>
      <w:r w:rsidRPr="003E1147">
        <w:rPr>
          <w:rFonts w:eastAsiaTheme="minorEastAsia"/>
          <w:lang w:val="sr-Cyrl-CS" w:eastAsia="sr-Latn-RS"/>
        </w:rPr>
        <w:t>тахографских</w:t>
      </w:r>
      <w:proofErr w:type="spellEnd"/>
      <w:r w:rsidRPr="003E1147">
        <w:rPr>
          <w:rFonts w:eastAsiaTheme="minorEastAsia"/>
          <w:lang w:val="sr-Cyrl-CS" w:eastAsia="sr-Latn-RS"/>
        </w:rPr>
        <w:t xml:space="preserve"> листића тако да се релевантни подаци везани за управљање возилом не евидентирају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возача возила у које је уграђен аналогни </w:t>
      </w:r>
      <w:proofErr w:type="spellStart"/>
      <w:r w:rsidRPr="003E1147">
        <w:rPr>
          <w:rFonts w:eastAsiaTheme="minorEastAsia"/>
          <w:lang w:val="sr-Cyrl-CS" w:eastAsia="sr-Latn-RS"/>
        </w:rPr>
        <w:lastRenderedPageBreak/>
        <w:t>тахограф</w:t>
      </w:r>
      <w:proofErr w:type="spellEnd"/>
      <w:r w:rsidRPr="003E1147">
        <w:rPr>
          <w:rFonts w:eastAsiaTheme="minorEastAsia"/>
          <w:lang w:val="sr-Cyrl-CS" w:eastAsia="sr-Latn-RS"/>
        </w:rPr>
        <w:t xml:space="preserve">, односно не води ручни унос о својим активностима осим управљања возилом када други возачи користе аналогни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супротно члану 16. став 12. овог закона (члан 12. став 2.c)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9) које не чува оштећени листић, односно оштећену или неисправну картицу возача, који садрже евидентиране податке, супротно члану 17. став 1. овог закона (члан 12.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BF16FF" w:rsidP="001D53F5">
      <w:pPr>
        <w:spacing w:after="0"/>
        <w:rPr>
          <w:rFonts w:eastAsiaTheme="minorEastAsia"/>
          <w:lang w:val="sr-Cyrl-CS" w:eastAsia="sr-Latn-RS"/>
        </w:rPr>
      </w:pPr>
      <w:r w:rsidRPr="003E1147">
        <w:rPr>
          <w:rFonts w:eastAsiaTheme="minorEastAsia"/>
          <w:lang w:val="sr-Cyrl-CS" w:eastAsia="sr-Latn-RS"/>
        </w:rPr>
        <w:t>10</w:t>
      </w:r>
      <w:r w:rsidR="007B5539" w:rsidRPr="003E1147">
        <w:rPr>
          <w:rFonts w:eastAsiaTheme="minorEastAsia"/>
          <w:lang w:val="sr-Cyrl-CS" w:eastAsia="sr-Latn-RS"/>
        </w:rPr>
        <w:t xml:space="preserve">) које не штампа дневни испис са возила на почетку, односно по завршетку управљања возилом или не уписује прописане податке на полеђини штампаног исписа, супротно члану 17. став 2. овог закона уколико је картица возача оштећена или неисправна, односно изгубљена или украдена (члан 13. став 2.b) Анекса </w:t>
      </w:r>
      <w:proofErr w:type="spellStart"/>
      <w:r w:rsidR="007B5539" w:rsidRPr="003E1147">
        <w:rPr>
          <w:rFonts w:eastAsiaTheme="minorEastAsia"/>
          <w:lang w:val="sr-Cyrl-CS" w:eastAsia="sr-Latn-RS"/>
        </w:rPr>
        <w:t>AETR</w:t>
      </w:r>
      <w:proofErr w:type="spellEnd"/>
      <w:r w:rsidR="007B5539" w:rsidRPr="003E1147">
        <w:rPr>
          <w:rFonts w:eastAsiaTheme="minorEastAsia"/>
          <w:lang w:val="sr-Cyrl-CS" w:eastAsia="sr-Latn-RS"/>
        </w:rPr>
        <w:t xml:space="preserve"> споразума).</w:t>
      </w:r>
      <w:r w:rsidRPr="003E1147">
        <w:rPr>
          <w:rFonts w:eastAsiaTheme="minorEastAsia" w:cs="Times New Roman"/>
          <w:lang w:val="sr-Cyrl-CS" w:eastAsia="sr-Latn-RS"/>
        </w:rPr>
        <w:t>”</w:t>
      </w:r>
    </w:p>
    <w:p w:rsidR="00BF16FF" w:rsidRPr="003E1147" w:rsidRDefault="00BF16FF" w:rsidP="001D53F5">
      <w:pPr>
        <w:spacing w:after="0"/>
        <w:rPr>
          <w:rFonts w:eastAsiaTheme="minorEastAsia"/>
          <w:lang w:val="sr-Cyrl-CS" w:eastAsia="sr-Latn-RS"/>
        </w:rPr>
      </w:pPr>
    </w:p>
    <w:p w:rsidR="00BF16FF" w:rsidRPr="003E1147" w:rsidRDefault="00BF16FF" w:rsidP="001D53F5">
      <w:pPr>
        <w:spacing w:after="0"/>
        <w:rPr>
          <w:rFonts w:eastAsiaTheme="minorEastAsia"/>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32.</w:t>
      </w:r>
    </w:p>
    <w:p w:rsidR="007B5539" w:rsidRPr="003E1147" w:rsidRDefault="007B5539" w:rsidP="001D53F5">
      <w:pPr>
        <w:spacing w:after="0"/>
        <w:rPr>
          <w:lang w:val="sr-Cyrl-CS"/>
        </w:rPr>
      </w:pPr>
      <w:r w:rsidRPr="003E1147">
        <w:rPr>
          <w:lang w:val="sr-Cyrl-CS"/>
        </w:rPr>
        <w:t>Члан 59. мења се и гласи:</w:t>
      </w:r>
    </w:p>
    <w:p w:rsidR="007B5539" w:rsidRPr="003E1147" w:rsidRDefault="007B5539" w:rsidP="001D53F5">
      <w:pPr>
        <w:keepNext/>
        <w:spacing w:after="0"/>
        <w:ind w:firstLine="0"/>
        <w:jc w:val="center"/>
        <w:rPr>
          <w:lang w:val="sr-Cyrl-CS"/>
        </w:rPr>
      </w:pPr>
      <w:r w:rsidRPr="003E1147">
        <w:rPr>
          <w:lang w:val="sr-Cyrl-CS"/>
        </w:rPr>
        <w:t>„Члан 59.</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Новчаном казном у фиксном износу од 40.000 динара казниће се за прекршај физичко лице: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 чије је просечно недељно радно време у било ком четворомесечном периоду, укључујући и прековремени рад, најмање 60 часова, супротно члану 4. став 1.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2) чије је дневно радно време, укључујући и прековремени рад најмање 16 часова у периоду од 24 часа, супротно члану 4. став 2.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3) чије је недељно радно време, укључујући и прековремени рад, најмање 70 часова, супротно члану 4. став 3.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4) чије је радно време када обавља ноћни рад, укључујући и прековремени рад, најмање 13 часова током периода од 24 часа, супротно члану 4. став 5.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5) које не евидентира, нетачно или неадекватно евидентира време управљања возилом</w:t>
      </w:r>
      <w:r w:rsidRPr="003E1147">
        <w:rPr>
          <w:lang w:val="sr-Cyrl-CS"/>
        </w:rPr>
        <w:t xml:space="preserve"> </w:t>
      </w:r>
      <w:r w:rsidRPr="003E1147">
        <w:rPr>
          <w:rFonts w:eastAsiaTheme="minorEastAsia"/>
          <w:lang w:val="sr-Cyrl-CS" w:eastAsia="sr-Latn-RS"/>
        </w:rPr>
        <w:t>које не спада у област примене овог закона, супротно члану 4. став 9.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6) чије је дневно време управљања возилом дуже за најмање 2 часа до највише 50% од дозвољеног, супротно члану 5. став 1. овог закона (члан 6. став 1.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 и члану 5. став 4.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7) чије је недељно време управљања возилом најмање 65 часова, а краће од 70 часова, супротно члану 5. став 2. овог закона (члан 6. став 2.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8) чије је време управљања возилом у току две узастопне недеље најмање 105 часова, а краће од 112 часова и 30 минута, супротно члану 5. став 3. овог закона (члан 6. став 3.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9) чији је период управљања возилом најмање шест часова, супротно члану 6. став 1. овог закона (члан 7. став 1.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10) које у јавном линијском приградском и градском превозу путника, односно у међумесном линијском превозу путника на линијама дужине до 50 km, који се обавља у целини на територији Републике Србије, не искористи паузу од најмање 5 минута на сваком полазном стајалишту пре сваког поласка, супротно члану 6. став 4.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11) које најкасније након шест часова непрекидног рада, не прекине радно време одмором у току дневног рада, супротно члану 7. став 1.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12) које за радно време које траје дуже од шест, а највише девет часова, користи одмор у току дневног рада од највише 10 минута, супротно члану 7. став 2.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lastRenderedPageBreak/>
        <w:t>13) које за радно време које траје дуже од девет, а највише 12 часова, користи одмор у току дневног рада од највише 20 минута, супротно члану 7. став 3.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14) које за радно време које траје дуже од 12 часова, користи одмор у току дневног рада од највише 30 минута, супротно члану 7. став 4.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15) које не искористи пуни дневни одмор у року од 24 часа након завршетка претходног дневног или недељног одмора, а део одмора који улази у наведени рок од 24 часа је краћи од осам часова и 30 минута, под условом да коришћење скраћеног дневног одмора није дозвољено, супротно члану 8. став 2. овог закона (члан 8. став 2.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16) које не искористи скраћени дневни одмор у року од 24 часа након завршетка претходног дневног или недељног одмора, а део одмора који улази у наведени рок од 24 часа је краћи од седам часова, под условом да је коришћење скраћеног дневног одмора дозвољено супротно члану 8. став 2. овог закона (члан 8. став 2.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17) које не искористи подељени дневни одмор у року од 24 часа након завршетка претходног дневног или недељног одмора, а други део одмора који улази у наведени рок од 24 часа је краћи од седам часова, супротно члану 8. став 2. овог закона (члан 8. став 2.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18) које, као члан вишечлане посаде, не искористи дневни одмор у року од 30 часова након завршетка претходног дневног или недељног одмора, а део одмора који улази у наведени рок од 30 часова је краћи од седам часова, супротно члану 8. став 4. овог закона (члан 8. став 3.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19) које у току било које две узастопне недеље не искористи најмање два пуна недељна одмора или један пун недељни одмор и један скраћени недељни одмор, супротно члану 8. став 6. овог закона (члан 8. став 6.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20) које уместо скраћеног недељног одмора искористи одмор краћи од 20 часова, супротно члану 8. став 6. овог закона (члан 8. став 6.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 односно члану 8. став 10.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21) које уместо пуног недељног одмора искористи одмор краћи од 36 часова, супротно члану 8. став 6. овог закона (члан 8. став 6.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22) које по завршетку шестог </w:t>
      </w:r>
      <w:proofErr w:type="spellStart"/>
      <w:r w:rsidRPr="003E1147">
        <w:rPr>
          <w:rFonts w:eastAsiaTheme="minorEastAsia"/>
          <w:lang w:val="sr-Cyrl-CS" w:eastAsia="sr-Latn-RS"/>
        </w:rPr>
        <w:t>24-часовног</w:t>
      </w:r>
      <w:proofErr w:type="spellEnd"/>
      <w:r w:rsidRPr="003E1147">
        <w:rPr>
          <w:rFonts w:eastAsiaTheme="minorEastAsia"/>
          <w:lang w:val="sr-Cyrl-CS" w:eastAsia="sr-Latn-RS"/>
        </w:rPr>
        <w:t xml:space="preserve"> периода од завршетка претходног недељног одмора започне коришћење недељног одмора након најмање 12 часова, супротно члану 8. став 7. овог закона (члан 8. став 6.а) и c)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23) које по завршетку дванаестог </w:t>
      </w:r>
      <w:proofErr w:type="spellStart"/>
      <w:r w:rsidRPr="003E1147">
        <w:rPr>
          <w:rFonts w:eastAsiaTheme="minorEastAsia"/>
          <w:lang w:val="sr-Cyrl-CS" w:eastAsia="sr-Latn-RS"/>
        </w:rPr>
        <w:t>24-часовног</w:t>
      </w:r>
      <w:proofErr w:type="spellEnd"/>
      <w:r w:rsidRPr="003E1147">
        <w:rPr>
          <w:rFonts w:eastAsiaTheme="minorEastAsia"/>
          <w:lang w:val="sr-Cyrl-CS" w:eastAsia="sr-Latn-RS"/>
        </w:rPr>
        <w:t xml:space="preserve"> периода од завршетка претходног недељног одмора започне коришћење недељног одмора након најмање 12 часова, супротно члану 8. став 8. овог закона (члан 8. став 6.b)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24) које по завршетку дванаестог </w:t>
      </w:r>
      <w:proofErr w:type="spellStart"/>
      <w:r w:rsidRPr="003E1147">
        <w:rPr>
          <w:rFonts w:eastAsiaTheme="minorEastAsia"/>
          <w:lang w:val="sr-Cyrl-CS" w:eastAsia="sr-Latn-RS"/>
        </w:rPr>
        <w:t>24-часовног</w:t>
      </w:r>
      <w:proofErr w:type="spellEnd"/>
      <w:r w:rsidRPr="003E1147">
        <w:rPr>
          <w:rFonts w:eastAsiaTheme="minorEastAsia"/>
          <w:lang w:val="sr-Cyrl-CS" w:eastAsia="sr-Latn-RS"/>
        </w:rPr>
        <w:t xml:space="preserve"> периода од завршетка претходног недељног одмора користи један пун и један скраћени недељни одмор који у збиру трају краће од дозвољеног, а највише 65 часова, супротно члану 8. став 8. тачка 2) овог закона (члан 8. став 6.b)(2)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25) које као возач који није члан вишечлане посаде по завршетку шестог </w:t>
      </w:r>
      <w:proofErr w:type="spellStart"/>
      <w:r w:rsidRPr="003E1147">
        <w:rPr>
          <w:rFonts w:eastAsiaTheme="minorEastAsia"/>
          <w:lang w:val="sr-Cyrl-CS" w:eastAsia="sr-Latn-RS"/>
        </w:rPr>
        <w:t>24-часовног</w:t>
      </w:r>
      <w:proofErr w:type="spellEnd"/>
      <w:r w:rsidRPr="003E1147">
        <w:rPr>
          <w:rFonts w:eastAsiaTheme="minorEastAsia"/>
          <w:lang w:val="sr-Cyrl-CS" w:eastAsia="sr-Latn-RS"/>
        </w:rPr>
        <w:t xml:space="preserve"> периода током временског периода између 22:00 и 6:00 часова управља возилом најмање четири часа и 30 минута, супротно члану 8. став 8. тачка 4) овог закона (члан 8. став 6.b)(4)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26) које не надокнади временску разлику до пуног недељног одмора најкасније до краја треће недеље рачунајући од недеље у којој је користило скраћени недељни одмор, односно не надовеже временску разлику до пуног одмора на други одмор у трајању од </w:t>
      </w:r>
      <w:r w:rsidRPr="003E1147">
        <w:rPr>
          <w:rFonts w:eastAsiaTheme="minorEastAsia"/>
          <w:lang w:val="sr-Cyrl-CS" w:eastAsia="sr-Latn-RS"/>
        </w:rPr>
        <w:lastRenderedPageBreak/>
        <w:t xml:space="preserve">најмање девет часова, супротно члану 8. став 9. овог закона (члан 8. </w:t>
      </w:r>
      <w:proofErr w:type="spellStart"/>
      <w:r w:rsidRPr="003E1147">
        <w:rPr>
          <w:rFonts w:eastAsiaTheme="minorEastAsia"/>
          <w:lang w:val="sr-Cyrl-CS" w:eastAsia="sr-Latn-RS"/>
        </w:rPr>
        <w:t>ст</w:t>
      </w:r>
      <w:proofErr w:type="spellEnd"/>
      <w:r w:rsidRPr="003E1147">
        <w:rPr>
          <w:rFonts w:eastAsiaTheme="minorEastAsia"/>
          <w:lang w:val="sr-Cyrl-CS" w:eastAsia="sr-Latn-RS"/>
        </w:rPr>
        <w:t xml:space="preserve">. 6.а)(2) и 7.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27) ако члан посаде возила користи у возилу пун недељни одмор, односно одмор који траје дуже од 45 часова, супротно члану 8. став 12. овог закона (члан 8. став 8.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28) које користи Потврду за времена односно активности возача за период у коме та времена односно активности нису утврђене за тог возача, супротно члану 11. став 1. овог закона (Анекс – Додатак 3 став 1.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29) које користи Потврду за времена односно активности возача које се евидентирају, односно које су евидентиране помоћу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или ручним уносом, супротно члану 11. став 2. овог закона (Анекс – Додатак 3 став 1.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30) које се не стара о исправности и о прописном коришћењу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који нема прописану и важећу информативну налепницу, супротно члану 14. </w:t>
      </w:r>
      <w:proofErr w:type="spellStart"/>
      <w:r w:rsidRPr="003E1147">
        <w:rPr>
          <w:rFonts w:eastAsiaTheme="minorEastAsia"/>
          <w:lang w:val="sr-Cyrl-CS" w:eastAsia="sr-Latn-RS"/>
        </w:rPr>
        <w:t>ст</w:t>
      </w:r>
      <w:proofErr w:type="spellEnd"/>
      <w:r w:rsidRPr="003E1147">
        <w:rPr>
          <w:rFonts w:eastAsiaTheme="minorEastAsia"/>
          <w:lang w:val="sr-Cyrl-CS" w:eastAsia="sr-Latn-RS"/>
        </w:rPr>
        <w:t xml:space="preserve">. 3. и 4. овог закона (члан 10.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31) које се не стара о прописном коришћењу дигиталног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услед непрописног коришћења функције „</w:t>
      </w:r>
      <w:proofErr w:type="spellStart"/>
      <w:r w:rsidRPr="003E1147">
        <w:rPr>
          <w:rFonts w:eastAsiaTheme="minorEastAsia"/>
          <w:lang w:val="sr-Cyrl-CS" w:eastAsia="sr-Latn-RS"/>
        </w:rPr>
        <w:t>ОUT</w:t>
      </w:r>
      <w:proofErr w:type="spellEnd"/>
      <w:r w:rsidRPr="003E1147">
        <w:rPr>
          <w:rFonts w:eastAsiaTheme="minorEastAsia"/>
          <w:lang w:val="sr-Cyrl-CS" w:eastAsia="sr-Latn-RS"/>
        </w:rPr>
        <w:t xml:space="preserve"> </w:t>
      </w:r>
      <w:proofErr w:type="spellStart"/>
      <w:r w:rsidRPr="003E1147">
        <w:rPr>
          <w:rFonts w:eastAsiaTheme="minorEastAsia"/>
          <w:lang w:val="sr-Cyrl-CS" w:eastAsia="sr-Latn-RS"/>
        </w:rPr>
        <w:t>OF</w:t>
      </w:r>
      <w:proofErr w:type="spellEnd"/>
      <w:r w:rsidRPr="003E1147">
        <w:rPr>
          <w:rFonts w:eastAsiaTheme="minorEastAsia"/>
          <w:lang w:val="sr-Cyrl-CS" w:eastAsia="sr-Latn-RS"/>
        </w:rPr>
        <w:t xml:space="preserve"> </w:t>
      </w:r>
      <w:proofErr w:type="spellStart"/>
      <w:r w:rsidRPr="003E1147">
        <w:rPr>
          <w:rFonts w:eastAsiaTheme="minorEastAsia"/>
          <w:lang w:val="sr-Cyrl-CS" w:eastAsia="sr-Latn-RS"/>
        </w:rPr>
        <w:t>SCOPEˮ</w:t>
      </w:r>
      <w:proofErr w:type="spellEnd"/>
      <w:r w:rsidRPr="003E1147">
        <w:rPr>
          <w:rFonts w:eastAsiaTheme="minorEastAsia"/>
          <w:lang w:val="sr-Cyrl-CS" w:eastAsia="sr-Latn-RS"/>
        </w:rPr>
        <w:t xml:space="preserve"> или некоришћења те функције ако је коришћење прописано, супротно члану 14. став 3. овог закона (члан 10.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32) које се не стара о исправности и о прописном коришћењу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који није прегледан у радионици у прописаним случајевима, супротно члану 14. </w:t>
      </w:r>
      <w:proofErr w:type="spellStart"/>
      <w:r w:rsidRPr="003E1147">
        <w:rPr>
          <w:rFonts w:eastAsiaTheme="minorEastAsia"/>
          <w:lang w:val="sr-Cyrl-CS" w:eastAsia="sr-Latn-RS"/>
        </w:rPr>
        <w:t>ст</w:t>
      </w:r>
      <w:proofErr w:type="spellEnd"/>
      <w:r w:rsidRPr="003E1147">
        <w:rPr>
          <w:rFonts w:eastAsiaTheme="minorEastAsia"/>
          <w:lang w:val="sr-Cyrl-CS" w:eastAsia="sr-Latn-RS"/>
        </w:rPr>
        <w:t xml:space="preserve">. 3. и 4. овог закона (члан 10.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33) које се не стара о прописном коришћењу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који има могућност евидентирања података за само једног возача, а користи га вишечлана посада, супротно члану 14. </w:t>
      </w:r>
      <w:proofErr w:type="spellStart"/>
      <w:r w:rsidRPr="003E1147">
        <w:rPr>
          <w:rFonts w:eastAsiaTheme="minorEastAsia"/>
          <w:lang w:val="sr-Cyrl-CS" w:eastAsia="sr-Latn-RS"/>
        </w:rPr>
        <w:t>ст</w:t>
      </w:r>
      <w:proofErr w:type="spellEnd"/>
      <w:r w:rsidRPr="003E1147">
        <w:rPr>
          <w:rFonts w:eastAsiaTheme="minorEastAsia"/>
          <w:lang w:val="sr-Cyrl-CS" w:eastAsia="sr-Latn-RS"/>
        </w:rPr>
        <w:t xml:space="preserve">. 3. и 4. овог закона (члан 10.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34) које се не стара о исправности и о прописном коришћењу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који није пломбиран или није прописно </w:t>
      </w:r>
      <w:proofErr w:type="spellStart"/>
      <w:r w:rsidRPr="003E1147">
        <w:rPr>
          <w:rFonts w:eastAsiaTheme="minorEastAsia"/>
          <w:lang w:val="sr-Cyrl-CS" w:eastAsia="sr-Latn-RS"/>
        </w:rPr>
        <w:t>плимбиран</w:t>
      </w:r>
      <w:proofErr w:type="spellEnd"/>
      <w:r w:rsidRPr="003E1147">
        <w:rPr>
          <w:rFonts w:eastAsiaTheme="minorEastAsia"/>
          <w:lang w:val="sr-Cyrl-CS" w:eastAsia="sr-Latn-RS"/>
        </w:rPr>
        <w:t xml:space="preserve">, супротно члану 14. </w:t>
      </w:r>
      <w:proofErr w:type="spellStart"/>
      <w:r w:rsidRPr="003E1147">
        <w:rPr>
          <w:rFonts w:eastAsiaTheme="minorEastAsia"/>
          <w:lang w:val="sr-Cyrl-CS" w:eastAsia="sr-Latn-RS"/>
        </w:rPr>
        <w:t>ст</w:t>
      </w:r>
      <w:proofErr w:type="spellEnd"/>
      <w:r w:rsidRPr="003E1147">
        <w:rPr>
          <w:rFonts w:eastAsiaTheme="minorEastAsia"/>
          <w:lang w:val="sr-Cyrl-CS" w:eastAsia="sr-Latn-RS"/>
        </w:rPr>
        <w:t xml:space="preserve">. 3. и 4. овог закона (члан 10.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35) које се не стара о исправности и о прописном коришћењу аналогног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који нема или нема одговарајућу натписну плочицу или налепницу, супротно члану 14. став 4. овог закона (члан 10.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36) које се не стара о прописном коришћењу </w:t>
      </w:r>
      <w:proofErr w:type="spellStart"/>
      <w:r w:rsidRPr="003E1147">
        <w:rPr>
          <w:rFonts w:eastAsiaTheme="minorEastAsia"/>
          <w:lang w:val="sr-Cyrl-CS" w:eastAsia="sr-Latn-RS"/>
        </w:rPr>
        <w:t>тахографских</w:t>
      </w:r>
      <w:proofErr w:type="spellEnd"/>
      <w:r w:rsidRPr="003E1147">
        <w:rPr>
          <w:rFonts w:eastAsiaTheme="minorEastAsia"/>
          <w:lang w:val="sr-Cyrl-CS" w:eastAsia="sr-Latn-RS"/>
        </w:rPr>
        <w:t xml:space="preserve"> листића у погледу истовременог коришћења више сопствених </w:t>
      </w:r>
      <w:proofErr w:type="spellStart"/>
      <w:r w:rsidRPr="003E1147">
        <w:rPr>
          <w:rFonts w:eastAsiaTheme="minorEastAsia"/>
          <w:lang w:val="sr-Cyrl-CS" w:eastAsia="sr-Latn-RS"/>
        </w:rPr>
        <w:t>тахографских</w:t>
      </w:r>
      <w:proofErr w:type="spellEnd"/>
      <w:r w:rsidRPr="003E1147">
        <w:rPr>
          <w:rFonts w:eastAsiaTheme="minorEastAsia"/>
          <w:lang w:val="sr-Cyrl-CS" w:eastAsia="sr-Latn-RS"/>
        </w:rPr>
        <w:t xml:space="preserve"> листића, супротно члану 14. став 4.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37) које се не стара о прописном коришћењу аналогног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на начин да није уметнуо одговарајући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или га није уметнуо од тренутка преузимања возила супротно члану 14. став 4.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38) које се не стара о прописном коришћењу аналогног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тако да време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одговара времену које показује сат који је подешен на званично време државе у којој је регистровано возило, супротно члану 14. став 4. овог закона (члан 12. став 3. прва алинеја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39) које се не стара о прописном коришћењу </w:t>
      </w:r>
      <w:proofErr w:type="spellStart"/>
      <w:r w:rsidRPr="003E1147">
        <w:rPr>
          <w:rFonts w:eastAsiaTheme="minorEastAsia"/>
          <w:lang w:val="sr-Cyrl-CS" w:eastAsia="sr-Latn-RS"/>
        </w:rPr>
        <w:t>тахографских</w:t>
      </w:r>
      <w:proofErr w:type="spellEnd"/>
      <w:r w:rsidRPr="003E1147">
        <w:rPr>
          <w:rFonts w:eastAsiaTheme="minorEastAsia"/>
          <w:lang w:val="sr-Cyrl-CS" w:eastAsia="sr-Latn-RS"/>
        </w:rPr>
        <w:t xml:space="preserve"> листића у погледу непрописног </w:t>
      </w:r>
      <w:proofErr w:type="spellStart"/>
      <w:r w:rsidRPr="003E1147">
        <w:rPr>
          <w:rFonts w:eastAsiaTheme="minorEastAsia"/>
          <w:lang w:val="sr-Cyrl-CS" w:eastAsia="sr-Latn-RS"/>
        </w:rPr>
        <w:t>назначавања</w:t>
      </w:r>
      <w:proofErr w:type="spellEnd"/>
      <w:r w:rsidRPr="003E1147">
        <w:rPr>
          <w:rFonts w:eastAsiaTheme="minorEastAsia"/>
          <w:lang w:val="sr-Cyrl-CS" w:eastAsia="sr-Latn-RS"/>
        </w:rPr>
        <w:t xml:space="preserve"> на полеђини </w:t>
      </w:r>
      <w:proofErr w:type="spellStart"/>
      <w:r w:rsidRPr="003E1147">
        <w:rPr>
          <w:rFonts w:eastAsiaTheme="minorEastAsia"/>
          <w:lang w:val="sr-Cyrl-CS" w:eastAsia="sr-Latn-RS"/>
        </w:rPr>
        <w:t>тахографског</w:t>
      </w:r>
      <w:proofErr w:type="spellEnd"/>
      <w:r w:rsidRPr="003E1147">
        <w:rPr>
          <w:rFonts w:eastAsiaTheme="minorEastAsia"/>
          <w:lang w:val="sr-Cyrl-CS" w:eastAsia="sr-Latn-RS"/>
        </w:rPr>
        <w:t xml:space="preserve"> листића натписа „ВАН ОБЛАСТИ </w:t>
      </w:r>
      <w:proofErr w:type="spellStart"/>
      <w:r w:rsidRPr="003E1147">
        <w:rPr>
          <w:rFonts w:eastAsiaTheme="minorEastAsia"/>
          <w:lang w:val="sr-Cyrl-CS" w:eastAsia="sr-Latn-RS"/>
        </w:rPr>
        <w:t>ПРИМЕНЕˮ</w:t>
      </w:r>
      <w:proofErr w:type="spellEnd"/>
      <w:r w:rsidRPr="003E1147">
        <w:rPr>
          <w:rFonts w:eastAsiaTheme="minorEastAsia"/>
          <w:lang w:val="sr-Cyrl-CS" w:eastAsia="sr-Latn-RS"/>
        </w:rPr>
        <w:t>, односно натписа „</w:t>
      </w:r>
      <w:proofErr w:type="spellStart"/>
      <w:r w:rsidRPr="003E1147">
        <w:rPr>
          <w:rFonts w:eastAsiaTheme="minorEastAsia"/>
          <w:lang w:val="sr-Cyrl-CS" w:eastAsia="sr-Latn-RS"/>
        </w:rPr>
        <w:t>ЛИНИЈСКИˮ</w:t>
      </w:r>
      <w:proofErr w:type="spellEnd"/>
      <w:r w:rsidRPr="003E1147">
        <w:rPr>
          <w:rFonts w:eastAsiaTheme="minorEastAsia"/>
          <w:lang w:val="sr-Cyrl-CS" w:eastAsia="sr-Latn-RS"/>
        </w:rPr>
        <w:t xml:space="preserve"> или </w:t>
      </w:r>
      <w:proofErr w:type="spellStart"/>
      <w:r w:rsidRPr="003E1147">
        <w:rPr>
          <w:rFonts w:eastAsiaTheme="minorEastAsia"/>
          <w:lang w:val="sr-Cyrl-CS" w:eastAsia="sr-Latn-RS"/>
        </w:rPr>
        <w:t>неназначавања</w:t>
      </w:r>
      <w:proofErr w:type="spellEnd"/>
      <w:r w:rsidRPr="003E1147">
        <w:rPr>
          <w:rFonts w:eastAsiaTheme="minorEastAsia"/>
          <w:lang w:val="sr-Cyrl-CS" w:eastAsia="sr-Latn-RS"/>
        </w:rPr>
        <w:t xml:space="preserve"> ако је назначавање прописано, супротно члану 14. став 4.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40) чији се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или картица возача не налази у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када је у возилу, односно обавља остале активности у вези са возилом или текућим превозом услед </w:t>
      </w:r>
      <w:r w:rsidRPr="003E1147">
        <w:rPr>
          <w:rFonts w:eastAsiaTheme="minorEastAsia"/>
          <w:lang w:val="sr-Cyrl-CS" w:eastAsia="sr-Latn-RS"/>
        </w:rPr>
        <w:lastRenderedPageBreak/>
        <w:t xml:space="preserve">чега нису забележене активности возача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или картици возача, супротно члану 16. став 4. овог закона (члан 12. став 2.а)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41) које користи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у аналогном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дуже од периода за који је предвиђен услед чега долази до губитка релевантних података, односно немогућности читања забележених података, супротно члану 16. став 6. овог закона (члан 12. став 2.а)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42) које користи запрљан или оштећен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или картицу возача, а евидентирани подаци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или картици возача нису читки, супротно члану 16. став 7. овог закона (члан 12.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43) које не користи одговарајуће преклопнике или тастере на аналогном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односно тастере на дигиталном </w:t>
      </w:r>
      <w:proofErr w:type="spellStart"/>
      <w:r w:rsidRPr="003E1147">
        <w:rPr>
          <w:rFonts w:eastAsiaTheme="minorEastAsia"/>
          <w:lang w:val="sr-Cyrl-CS" w:eastAsia="sr-Latn-RS"/>
        </w:rPr>
        <w:t>тахографу</w:t>
      </w:r>
      <w:proofErr w:type="spellEnd"/>
      <w:r w:rsidRPr="003E1147">
        <w:rPr>
          <w:rFonts w:eastAsiaTheme="minorEastAsia"/>
          <w:lang w:val="sr-Cyrl-CS" w:eastAsia="sr-Latn-RS"/>
        </w:rPr>
        <w:t xml:space="preserve"> или их не користи правовремено за евидентирање времена управљања, односно осталог радног времена, односно времена расположивости, односно одмора возача, супротно члану 16. став 8. овог закона (члан 12. став 3. друга алинеја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44) које не уписује на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ручно своје активности осим управљања возилом, читко и без прљања листића, ако је у возило уграђен аналогни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односно не врши ручни унос својих активности у дигитални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коришћењем апликације за ручни унос, супротно члану 16. став 9. овог закона (члан 12. став 2.b)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45) које уписује ручно активности возача које не одговарају стварном стању, на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ако је у возило уграђен аналогни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односно коришћењем апликације за ручни унос ако је у возило уграђен дигитални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супротно члану 16. став 9. овог закона (члан 12. став 2.b)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 </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46) које приликом надзора на путу нема </w:t>
      </w:r>
      <w:proofErr w:type="spellStart"/>
      <w:r w:rsidRPr="003E1147">
        <w:rPr>
          <w:rFonts w:eastAsiaTheme="minorEastAsia"/>
          <w:lang w:val="sr-Cyrl-CS" w:eastAsia="sr-Latn-RS"/>
        </w:rPr>
        <w:t>тахографске</w:t>
      </w:r>
      <w:proofErr w:type="spellEnd"/>
      <w:r w:rsidRPr="003E1147">
        <w:rPr>
          <w:rFonts w:eastAsiaTheme="minorEastAsia"/>
          <w:lang w:val="sr-Cyrl-CS" w:eastAsia="sr-Latn-RS"/>
        </w:rPr>
        <w:t xml:space="preserve"> листиће за текући дан и претходних 28 дана, супротно члану 18. став 1. тачка 1) и ставу 2. тачка 3) овог закона (члан 12. став 7.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47) које приликом надзора на путу нема картицу возача, ако је поседује, са подацима за текући дан и претходних 28 дана, супротно члану 18. став 1. тачка 2) и став 2. тачка 1) овог закона (члан 12. став 7.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48) које приликом надзора на путу нема ручне уносе или штампане исписе који се односе на текући дан и претходних 28 дана или потврде о активности возача ако их поседује или доказе о изреченим санкцијама, супротно члану 18. став 1. </w:t>
      </w:r>
      <w:proofErr w:type="spellStart"/>
      <w:r w:rsidRPr="003E1147">
        <w:rPr>
          <w:rFonts w:eastAsiaTheme="minorEastAsia"/>
          <w:lang w:val="sr-Cyrl-CS" w:eastAsia="sr-Latn-RS"/>
        </w:rPr>
        <w:t>тач</w:t>
      </w:r>
      <w:proofErr w:type="spellEnd"/>
      <w:r w:rsidRPr="003E1147">
        <w:rPr>
          <w:rFonts w:eastAsiaTheme="minorEastAsia"/>
          <w:lang w:val="sr-Cyrl-CS" w:eastAsia="sr-Latn-RS"/>
        </w:rPr>
        <w:t xml:space="preserve">. 3)-5) и став 2. </w:t>
      </w:r>
      <w:proofErr w:type="spellStart"/>
      <w:r w:rsidRPr="003E1147">
        <w:rPr>
          <w:rFonts w:eastAsiaTheme="minorEastAsia"/>
          <w:lang w:val="sr-Cyrl-CS" w:eastAsia="sr-Latn-RS"/>
        </w:rPr>
        <w:t>тач</w:t>
      </w:r>
      <w:proofErr w:type="spellEnd"/>
      <w:r w:rsidRPr="003E1147">
        <w:rPr>
          <w:rFonts w:eastAsiaTheme="minorEastAsia"/>
          <w:lang w:val="sr-Cyrl-CS" w:eastAsia="sr-Latn-RS"/>
        </w:rPr>
        <w:t xml:space="preserve">. ), 4) и 5) овог закона (члан 12. став 7.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49) ако уграђени граничник брзине није укључен, супротно члану 19. став 1.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50) ако се неисправан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у возилу које се користи а чији је власник или корисник, не оправи у радионици за </w:t>
      </w:r>
      <w:proofErr w:type="spellStart"/>
      <w:r w:rsidRPr="003E1147">
        <w:rPr>
          <w:rFonts w:eastAsiaTheme="minorEastAsia"/>
          <w:lang w:val="sr-Cyrl-CS" w:eastAsia="sr-Latn-RS"/>
        </w:rPr>
        <w:t>тахографе</w:t>
      </w:r>
      <w:proofErr w:type="spellEnd"/>
      <w:r w:rsidRPr="003E1147">
        <w:rPr>
          <w:rFonts w:eastAsiaTheme="minorEastAsia"/>
          <w:lang w:val="sr-Cyrl-CS" w:eastAsia="sr-Latn-RS"/>
        </w:rPr>
        <w:t xml:space="preserve">, супротно члану 20. став 1. овог закона (члан 9. став 1. и члан 13.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51) ако се неисправан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у возилу које се користи а чији је власник или корисник, не оправи у року од седам дана од дана настанка неисправности </w:t>
      </w:r>
      <w:proofErr w:type="spellStart"/>
      <w:r w:rsidRPr="003E1147">
        <w:rPr>
          <w:rFonts w:eastAsiaTheme="minorEastAsia"/>
          <w:lang w:val="sr-Cyrl-CS" w:eastAsia="sr-Latn-RS"/>
        </w:rPr>
        <w:t>тахографа</w:t>
      </w:r>
      <w:proofErr w:type="spellEnd"/>
      <w:r w:rsidRPr="003E1147">
        <w:rPr>
          <w:rFonts w:eastAsiaTheme="minorEastAsia"/>
          <w:lang w:val="sr-Cyrl-CS" w:eastAsia="sr-Latn-RS"/>
        </w:rPr>
        <w:t xml:space="preserve">, супротно члану 20. став 1. овог закона (члан 13. став 1.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52) које, уколико је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неисправан или га није могуће користити, не уписује прописане податке на полеђини </w:t>
      </w:r>
      <w:proofErr w:type="spellStart"/>
      <w:r w:rsidRPr="003E1147">
        <w:rPr>
          <w:rFonts w:eastAsiaTheme="minorEastAsia"/>
          <w:lang w:val="sr-Cyrl-CS" w:eastAsia="sr-Latn-RS"/>
        </w:rPr>
        <w:t>тахографског</w:t>
      </w:r>
      <w:proofErr w:type="spellEnd"/>
      <w:r w:rsidRPr="003E1147">
        <w:rPr>
          <w:rFonts w:eastAsiaTheme="minorEastAsia"/>
          <w:lang w:val="sr-Cyrl-CS" w:eastAsia="sr-Latn-RS"/>
        </w:rPr>
        <w:t xml:space="preserve"> листића, на полеђини термалног папира за испис или на одговарајући листић који се прилаже уз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или не бележи правовремено сва времена, односно активности које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више не евидентира, односно </w:t>
      </w:r>
      <w:r w:rsidRPr="003E1147">
        <w:rPr>
          <w:rFonts w:eastAsiaTheme="minorEastAsia"/>
          <w:lang w:val="sr-Cyrl-CS" w:eastAsia="sr-Latn-RS"/>
        </w:rPr>
        <w:lastRenderedPageBreak/>
        <w:t xml:space="preserve">не штампа на исправан начин, супротно члану 20. став 2. овог закона (члан 13. став 2.а)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53) које не пријави губитак или крађу картице возача надлежним органима државе у којој су се губитак или крађа догодили, супротно члану 21. став 2. овог закона (члан 13. став 3.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r w:rsidR="00BF16FF" w:rsidRPr="003E1147">
        <w:rPr>
          <w:rFonts w:eastAsiaTheme="minorEastAsia" w:cs="Times New Roman"/>
          <w:lang w:val="sr-Cyrl-CS" w:eastAsia="sr-Latn-RS"/>
        </w:rPr>
        <w:t>”</w:t>
      </w:r>
    </w:p>
    <w:p w:rsidR="00BF16FF" w:rsidRPr="003E1147" w:rsidRDefault="00BF16FF" w:rsidP="001D53F5">
      <w:pPr>
        <w:spacing w:after="0"/>
        <w:rPr>
          <w:rFonts w:eastAsiaTheme="minorEastAsia"/>
          <w:lang w:val="sr-Cyrl-CS" w:eastAsia="sr-Latn-RS"/>
        </w:rPr>
      </w:pPr>
    </w:p>
    <w:p w:rsidR="00BF16FF" w:rsidRPr="003E1147" w:rsidRDefault="00BF16FF" w:rsidP="001D53F5">
      <w:pPr>
        <w:spacing w:after="0"/>
        <w:rPr>
          <w:rFonts w:eastAsiaTheme="minorEastAsia"/>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33.</w:t>
      </w:r>
    </w:p>
    <w:p w:rsidR="007B5539" w:rsidRPr="003E1147" w:rsidRDefault="00BF16FF" w:rsidP="001D53F5">
      <w:pPr>
        <w:spacing w:after="0"/>
        <w:rPr>
          <w:lang w:val="sr-Cyrl-CS" w:eastAsia="sr-Latn-RS"/>
        </w:rPr>
      </w:pPr>
      <w:r w:rsidRPr="003E1147">
        <w:rPr>
          <w:lang w:val="sr-Cyrl-CS" w:eastAsia="sr-Latn-RS"/>
        </w:rPr>
        <w:t xml:space="preserve">У члану 60. </w:t>
      </w:r>
      <w:proofErr w:type="spellStart"/>
      <w:r w:rsidRPr="003E1147">
        <w:rPr>
          <w:lang w:val="sr-Cyrl-CS" w:eastAsia="sr-Latn-RS"/>
        </w:rPr>
        <w:t>тач</w:t>
      </w:r>
      <w:proofErr w:type="spellEnd"/>
      <w:r w:rsidRPr="003E1147">
        <w:rPr>
          <w:lang w:val="sr-Cyrl-CS" w:eastAsia="sr-Latn-RS"/>
        </w:rPr>
        <w:t>. 25)</w:t>
      </w:r>
      <w:r w:rsidRPr="003E1147">
        <w:rPr>
          <w:rFonts w:cs="Times New Roman"/>
          <w:lang w:val="sr-Cyrl-CS" w:eastAsia="sr-Latn-RS"/>
        </w:rPr>
        <w:t>–</w:t>
      </w:r>
      <w:r w:rsidR="007B5539" w:rsidRPr="003E1147">
        <w:rPr>
          <w:lang w:val="sr-Cyrl-CS" w:eastAsia="sr-Latn-RS"/>
        </w:rPr>
        <w:t>27) мењају се и гласе:</w:t>
      </w:r>
    </w:p>
    <w:p w:rsidR="007B5539" w:rsidRPr="003E1147" w:rsidRDefault="00BF16FF" w:rsidP="001D53F5">
      <w:pPr>
        <w:spacing w:after="0"/>
        <w:rPr>
          <w:lang w:val="sr-Cyrl-CS"/>
        </w:rPr>
      </w:pPr>
      <w:r w:rsidRPr="003E1147">
        <w:rPr>
          <w:rFonts w:cs="Times New Roman"/>
          <w:lang w:val="sr-Cyrl-CS"/>
        </w:rPr>
        <w:t>„</w:t>
      </w:r>
      <w:r w:rsidR="007B5539" w:rsidRPr="003E1147">
        <w:rPr>
          <w:lang w:val="sr-Cyrl-CS"/>
        </w:rPr>
        <w:t xml:space="preserve">25) које на </w:t>
      </w:r>
      <w:proofErr w:type="spellStart"/>
      <w:r w:rsidR="007B5539" w:rsidRPr="003E1147">
        <w:rPr>
          <w:lang w:val="sr-Cyrl-CS"/>
        </w:rPr>
        <w:t>тахографском</w:t>
      </w:r>
      <w:proofErr w:type="spellEnd"/>
      <w:r w:rsidR="007B5539" w:rsidRPr="003E1147">
        <w:rPr>
          <w:lang w:val="sr-Cyrl-CS"/>
        </w:rPr>
        <w:t xml:space="preserve"> листићу не попуни или не попуни читко или попуни нетачно или попуни на месту предвиђеном за други податак, датум почетка рада на возилу, супротно члану 16. став 11.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26) које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не попуни или не попуни читко или попуни нетачно или попуни на месту предвиђеном за други податак, датум завршетка рада на возилу, супротно члану 16. став 11. овог закона;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27)</w:t>
      </w:r>
      <w:r w:rsidRPr="003E1147">
        <w:rPr>
          <w:rFonts w:ascii="Arial" w:eastAsiaTheme="minorEastAsia" w:hAnsi="Arial" w:cs="Arial"/>
          <w:lang w:val="sr-Cyrl-CS" w:eastAsia="sr-Latn-RS"/>
        </w:rPr>
        <w:t xml:space="preserve"> </w:t>
      </w:r>
      <w:r w:rsidRPr="003E1147">
        <w:rPr>
          <w:rFonts w:eastAsiaTheme="minorEastAsia"/>
          <w:lang w:val="sr-Cyrl-CS" w:eastAsia="sr-Latn-RS"/>
        </w:rPr>
        <w:t xml:space="preserve">које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не попуни или не попуни читко или попуни нетачно или попуни на месту предвиђеном за други податак стање </w:t>
      </w:r>
      <w:proofErr w:type="spellStart"/>
      <w:r w:rsidRPr="003E1147">
        <w:rPr>
          <w:rFonts w:eastAsiaTheme="minorEastAsia"/>
          <w:lang w:val="sr-Cyrl-CS" w:eastAsia="sr-Latn-RS"/>
        </w:rPr>
        <w:t>одометра</w:t>
      </w:r>
      <w:proofErr w:type="spellEnd"/>
      <w:r w:rsidRPr="003E1147">
        <w:rPr>
          <w:rFonts w:eastAsiaTheme="minorEastAsia"/>
          <w:lang w:val="sr-Cyrl-CS" w:eastAsia="sr-Latn-RS"/>
        </w:rPr>
        <w:t xml:space="preserve"> на почетку рада на возилу, супротно члану 16. став 11. овог закона;</w:t>
      </w:r>
      <w:r w:rsidR="00BF16FF" w:rsidRPr="003E1147">
        <w:rPr>
          <w:rFonts w:eastAsiaTheme="minorEastAsia" w:cs="Times New Roman"/>
          <w:lang w:val="sr-Cyrl-CS" w:eastAsia="sr-Latn-RS"/>
        </w:rPr>
        <w:t>”</w:t>
      </w:r>
      <w:r w:rsidR="00BF16FF" w:rsidRPr="003E1147">
        <w:rPr>
          <w:rFonts w:eastAsiaTheme="minorEastAsia"/>
          <w:lang w:val="sr-Cyrl-CS" w:eastAsia="sr-Latn-RS"/>
        </w:rPr>
        <w:t>.</w:t>
      </w:r>
    </w:p>
    <w:p w:rsidR="007B5539" w:rsidRPr="003E1147" w:rsidRDefault="007B5539" w:rsidP="001D53F5">
      <w:pPr>
        <w:spacing w:after="0"/>
        <w:rPr>
          <w:lang w:val="sr-Cyrl-CS"/>
        </w:rPr>
      </w:pPr>
      <w:r w:rsidRPr="003E1147">
        <w:rPr>
          <w:lang w:val="sr-Cyrl-CS" w:eastAsia="sr-Latn-RS"/>
        </w:rPr>
        <w:t>У тачки 32) после речи: „</w:t>
      </w:r>
      <w:proofErr w:type="spellStart"/>
      <w:r w:rsidRPr="003E1147">
        <w:rPr>
          <w:lang w:val="sr-Cyrl-CS" w:eastAsia="sr-Latn-RS"/>
        </w:rPr>
        <w:t>седамˮ</w:t>
      </w:r>
      <w:proofErr w:type="spellEnd"/>
      <w:r w:rsidRPr="003E1147">
        <w:rPr>
          <w:lang w:val="sr-Cyrl-CS" w:eastAsia="sr-Latn-RS"/>
        </w:rPr>
        <w:t xml:space="preserve"> додаје се реч:</w:t>
      </w:r>
      <w:r w:rsidRPr="003E1147">
        <w:rPr>
          <w:lang w:val="sr-Cyrl-CS"/>
        </w:rPr>
        <w:t xml:space="preserve"> „</w:t>
      </w:r>
      <w:proofErr w:type="spellStart"/>
      <w:r w:rsidRPr="003E1147">
        <w:rPr>
          <w:lang w:val="sr-Cyrl-CS"/>
        </w:rPr>
        <w:t>календарскихˮ</w:t>
      </w:r>
      <w:proofErr w:type="spellEnd"/>
      <w:r w:rsidRPr="003E1147">
        <w:rPr>
          <w:lang w:val="sr-Cyrl-CS"/>
        </w:rPr>
        <w:t>.</w:t>
      </w:r>
    </w:p>
    <w:p w:rsidR="007B5539" w:rsidRPr="003E1147" w:rsidRDefault="007B5539" w:rsidP="001D53F5">
      <w:pPr>
        <w:spacing w:after="0"/>
        <w:rPr>
          <w:lang w:val="sr-Cyrl-CS"/>
        </w:rPr>
      </w:pPr>
      <w:r w:rsidRPr="003E1147">
        <w:rPr>
          <w:lang w:val="sr-Cyrl-CS"/>
        </w:rPr>
        <w:t>Тачка 33) брише се.</w:t>
      </w:r>
    </w:p>
    <w:p w:rsidR="00A9677C" w:rsidRPr="003E1147" w:rsidRDefault="00A9677C" w:rsidP="001D53F5">
      <w:pPr>
        <w:spacing w:after="0"/>
        <w:rPr>
          <w:lang w:val="sr-Cyrl-CS"/>
        </w:rPr>
      </w:pPr>
    </w:p>
    <w:p w:rsidR="00A9677C" w:rsidRPr="003E1147" w:rsidRDefault="00A9677C" w:rsidP="001D53F5">
      <w:pPr>
        <w:spacing w:after="0"/>
        <w:rPr>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34.</w:t>
      </w:r>
    </w:p>
    <w:p w:rsidR="007B5539" w:rsidRPr="003E1147" w:rsidRDefault="00BF16FF" w:rsidP="001D53F5">
      <w:pPr>
        <w:spacing w:after="0"/>
        <w:rPr>
          <w:lang w:val="sr-Cyrl-CS" w:eastAsia="sr-Latn-RS"/>
        </w:rPr>
      </w:pPr>
      <w:r w:rsidRPr="003E1147">
        <w:rPr>
          <w:lang w:val="sr-Cyrl-CS" w:eastAsia="sr-Latn-RS"/>
        </w:rPr>
        <w:t xml:space="preserve">У члану 61. став 1. </w:t>
      </w:r>
      <w:proofErr w:type="spellStart"/>
      <w:r w:rsidRPr="003E1147">
        <w:rPr>
          <w:lang w:val="sr-Cyrl-CS" w:eastAsia="sr-Latn-RS"/>
        </w:rPr>
        <w:t>тач</w:t>
      </w:r>
      <w:proofErr w:type="spellEnd"/>
      <w:r w:rsidRPr="003E1147">
        <w:rPr>
          <w:lang w:val="sr-Cyrl-CS" w:eastAsia="sr-Latn-RS"/>
        </w:rPr>
        <w:t>. 26)</w:t>
      </w:r>
      <w:r w:rsidRPr="003E1147">
        <w:rPr>
          <w:rFonts w:cs="Times New Roman"/>
          <w:lang w:val="sr-Cyrl-CS" w:eastAsia="sr-Latn-RS"/>
        </w:rPr>
        <w:t>–</w:t>
      </w:r>
      <w:r w:rsidR="007B5539" w:rsidRPr="003E1147">
        <w:rPr>
          <w:lang w:val="sr-Cyrl-CS" w:eastAsia="sr-Latn-RS"/>
        </w:rPr>
        <w:t>32) мењају се и гласе:</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„26) које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не попуни или не попуни читко или попуни нетачно или попуни на месту предвиђеном за други податак или попуни скраћеницом уместо пуним називом место почетка рада на возилу у коме се користи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супротно члану 16. став 11. овог закона (члан 12. став 5.b)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27) које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не попуни или не попуни читко или попуни нетачно или попуни на месту предвиђеном за други податак или попуни скраћеницом уместо пуним називом место завршетка рада на возилу у коме се користи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супротно члану 16. став 11. овог закона (члан 12. став 5.b)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28) које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не попуни или не попуни читко или попуни нетачно или попуни на месту предвиђеном за други податак регистарски број возила у коме се користи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супротно члану 16. став 11. овог закона (члан 12. став 5.c)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29) које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не попуни или не попуни читко или попуни нетачно или попуни на месту предвиђеном за други податак стање на </w:t>
      </w:r>
      <w:proofErr w:type="spellStart"/>
      <w:r w:rsidRPr="003E1147">
        <w:rPr>
          <w:rFonts w:eastAsiaTheme="minorEastAsia"/>
          <w:lang w:val="sr-Cyrl-CS" w:eastAsia="sr-Latn-RS"/>
        </w:rPr>
        <w:t>одометру</w:t>
      </w:r>
      <w:proofErr w:type="spellEnd"/>
      <w:r w:rsidRPr="003E1147">
        <w:rPr>
          <w:rFonts w:eastAsiaTheme="minorEastAsia"/>
          <w:lang w:val="sr-Cyrl-CS" w:eastAsia="sr-Latn-RS"/>
        </w:rPr>
        <w:t xml:space="preserve"> на завршетку рада на возилу у коме се користи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супротно члану 16. став 11. овог закона (члан 12. став 5.d)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30) које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не попуни или не попуни читко или попуни нетачно или попуни на месту предвиђеном за други податак разлику стања </w:t>
      </w:r>
      <w:proofErr w:type="spellStart"/>
      <w:r w:rsidRPr="003E1147">
        <w:rPr>
          <w:rFonts w:eastAsiaTheme="minorEastAsia"/>
          <w:lang w:val="sr-Cyrl-CS" w:eastAsia="sr-Latn-RS"/>
        </w:rPr>
        <w:t>одометра</w:t>
      </w:r>
      <w:proofErr w:type="spellEnd"/>
      <w:r w:rsidRPr="003E1147">
        <w:rPr>
          <w:rFonts w:eastAsiaTheme="minorEastAsia"/>
          <w:lang w:val="sr-Cyrl-CS" w:eastAsia="sr-Latn-RS"/>
        </w:rPr>
        <w:t xml:space="preserve"> између завршетка и почетка рада на возилу у коме се користи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супротно члану 16. став 11. овог закона (члан 12. став 5.d)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31) које на </w:t>
      </w:r>
      <w:proofErr w:type="spellStart"/>
      <w:r w:rsidRPr="003E1147">
        <w:rPr>
          <w:rFonts w:eastAsiaTheme="minorEastAsia"/>
          <w:lang w:val="sr-Cyrl-CS" w:eastAsia="sr-Latn-RS"/>
        </w:rPr>
        <w:t>тахографском</w:t>
      </w:r>
      <w:proofErr w:type="spellEnd"/>
      <w:r w:rsidRPr="003E1147">
        <w:rPr>
          <w:rFonts w:eastAsiaTheme="minorEastAsia"/>
          <w:lang w:val="sr-Cyrl-CS" w:eastAsia="sr-Latn-RS"/>
        </w:rPr>
        <w:t xml:space="preserve"> листићу не попуни или не попуни читко или попуни нетачно или попуни на месту предвиђеном за други податак време промене возила у коме </w:t>
      </w:r>
      <w:r w:rsidRPr="003E1147">
        <w:rPr>
          <w:rFonts w:eastAsiaTheme="minorEastAsia"/>
          <w:lang w:val="sr-Cyrl-CS" w:eastAsia="sr-Latn-RS"/>
        </w:rPr>
        <w:lastRenderedPageBreak/>
        <w:t xml:space="preserve">се користи </w:t>
      </w:r>
      <w:proofErr w:type="spellStart"/>
      <w:r w:rsidRPr="003E1147">
        <w:rPr>
          <w:rFonts w:eastAsiaTheme="minorEastAsia"/>
          <w:lang w:val="sr-Cyrl-CS" w:eastAsia="sr-Latn-RS"/>
        </w:rPr>
        <w:t>тахографски</w:t>
      </w:r>
      <w:proofErr w:type="spellEnd"/>
      <w:r w:rsidRPr="003E1147">
        <w:rPr>
          <w:rFonts w:eastAsiaTheme="minorEastAsia"/>
          <w:lang w:val="sr-Cyrl-CS" w:eastAsia="sr-Latn-RS"/>
        </w:rPr>
        <w:t xml:space="preserve"> листић, супротно члану 16. став 11. овог закона (члан 12. став 5.e)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w:t>
      </w:r>
    </w:p>
    <w:p w:rsidR="007B5539" w:rsidRPr="003E1147" w:rsidRDefault="007B5539" w:rsidP="001D53F5">
      <w:pPr>
        <w:spacing w:after="0"/>
        <w:rPr>
          <w:rFonts w:eastAsiaTheme="minorEastAsia"/>
          <w:lang w:val="sr-Cyrl-CS" w:eastAsia="sr-Latn-RS"/>
        </w:rPr>
      </w:pPr>
      <w:r w:rsidRPr="003E1147">
        <w:rPr>
          <w:rFonts w:eastAsiaTheme="minorEastAsia"/>
          <w:lang w:val="sr-Cyrl-CS" w:eastAsia="sr-Latn-RS"/>
        </w:rPr>
        <w:t xml:space="preserve">32) које у дигитални </w:t>
      </w:r>
      <w:proofErr w:type="spellStart"/>
      <w:r w:rsidRPr="003E1147">
        <w:rPr>
          <w:rFonts w:eastAsiaTheme="minorEastAsia"/>
          <w:lang w:val="sr-Cyrl-CS" w:eastAsia="sr-Latn-RS"/>
        </w:rPr>
        <w:t>тахограф</w:t>
      </w:r>
      <w:proofErr w:type="spellEnd"/>
      <w:r w:rsidRPr="003E1147">
        <w:rPr>
          <w:rFonts w:eastAsiaTheme="minorEastAsia"/>
          <w:lang w:val="sr-Cyrl-CS" w:eastAsia="sr-Latn-RS"/>
        </w:rPr>
        <w:t xml:space="preserve"> не унесе или унесе нетачне или не унесе правовремено податке о држави почетка рада на возилу, супротно члану 16. став 14. овог закона (члан 12. став </w:t>
      </w:r>
      <w:proofErr w:type="spellStart"/>
      <w:r w:rsidRPr="003E1147">
        <w:rPr>
          <w:rFonts w:eastAsiaTheme="minorEastAsia"/>
          <w:lang w:val="sr-Cyrl-CS" w:eastAsia="sr-Latn-RS"/>
        </w:rPr>
        <w:t>5.bis</w:t>
      </w:r>
      <w:proofErr w:type="spellEnd"/>
      <w:r w:rsidRPr="003E1147">
        <w:rPr>
          <w:rFonts w:eastAsiaTheme="minorEastAsia"/>
          <w:lang w:val="sr-Cyrl-CS" w:eastAsia="sr-Latn-RS"/>
        </w:rPr>
        <w:t xml:space="preserve">. Анекса </w:t>
      </w:r>
      <w:proofErr w:type="spellStart"/>
      <w:r w:rsidRPr="003E1147">
        <w:rPr>
          <w:rFonts w:eastAsiaTheme="minorEastAsia"/>
          <w:lang w:val="sr-Cyrl-CS" w:eastAsia="sr-Latn-RS"/>
        </w:rPr>
        <w:t>AETR</w:t>
      </w:r>
      <w:proofErr w:type="spellEnd"/>
      <w:r w:rsidRPr="003E1147">
        <w:rPr>
          <w:rFonts w:eastAsiaTheme="minorEastAsia"/>
          <w:lang w:val="sr-Cyrl-CS" w:eastAsia="sr-Latn-RS"/>
        </w:rPr>
        <w:t xml:space="preserve"> споразума)ˮ.</w:t>
      </w:r>
    </w:p>
    <w:p w:rsidR="00A9677C" w:rsidRPr="003E1147" w:rsidRDefault="007B5539" w:rsidP="001D53F5">
      <w:pPr>
        <w:spacing w:after="0"/>
        <w:rPr>
          <w:lang w:val="sr-Cyrl-CS"/>
        </w:rPr>
      </w:pPr>
      <w:r w:rsidRPr="003E1147">
        <w:rPr>
          <w:lang w:val="sr-Cyrl-CS"/>
        </w:rPr>
        <w:t>После тачке 32)</w:t>
      </w:r>
      <w:r w:rsidR="003663FC" w:rsidRPr="003E1147">
        <w:rPr>
          <w:lang w:val="sr-Cyrl-CS"/>
        </w:rPr>
        <w:t xml:space="preserve"> тачка се замењује тачком и запетом и додаје се</w:t>
      </w:r>
      <w:r w:rsidRPr="003E1147">
        <w:rPr>
          <w:lang w:val="sr-Cyrl-CS"/>
        </w:rPr>
        <w:t xml:space="preserve"> тачка 33) која гласи: </w:t>
      </w:r>
    </w:p>
    <w:p w:rsidR="007B5539" w:rsidRPr="003E1147" w:rsidRDefault="007B5539" w:rsidP="001D53F5">
      <w:pPr>
        <w:spacing w:after="0"/>
        <w:rPr>
          <w:lang w:val="sr-Cyrl-CS"/>
        </w:rPr>
      </w:pPr>
      <w:r w:rsidRPr="003E1147">
        <w:rPr>
          <w:lang w:val="sr-Cyrl-CS"/>
        </w:rPr>
        <w:t xml:space="preserve">„33) које у дигитални </w:t>
      </w:r>
      <w:proofErr w:type="spellStart"/>
      <w:r w:rsidRPr="003E1147">
        <w:rPr>
          <w:lang w:val="sr-Cyrl-CS"/>
        </w:rPr>
        <w:t>тахограф</w:t>
      </w:r>
      <w:proofErr w:type="spellEnd"/>
      <w:r w:rsidRPr="003E1147">
        <w:rPr>
          <w:lang w:val="sr-Cyrl-CS"/>
        </w:rPr>
        <w:t xml:space="preserve"> не унесе или унесе нетачне или не унесе правовремено податке о држави завршетка рада на возилу, супротно члану 16. став 14. овог закона (члан 12. став </w:t>
      </w:r>
      <w:proofErr w:type="spellStart"/>
      <w:r w:rsidRPr="003E1147">
        <w:rPr>
          <w:lang w:val="sr-Cyrl-CS"/>
        </w:rPr>
        <w:t>5</w:t>
      </w:r>
      <w:r w:rsidR="003663FC" w:rsidRPr="003E1147">
        <w:rPr>
          <w:lang w:val="sr-Cyrl-CS"/>
        </w:rPr>
        <w:t>.bis</w:t>
      </w:r>
      <w:proofErr w:type="spellEnd"/>
      <w:r w:rsidR="003663FC" w:rsidRPr="003E1147">
        <w:rPr>
          <w:lang w:val="sr-Cyrl-CS"/>
        </w:rPr>
        <w:t xml:space="preserve">. Анекса </w:t>
      </w:r>
      <w:proofErr w:type="spellStart"/>
      <w:r w:rsidR="003663FC" w:rsidRPr="003E1147">
        <w:rPr>
          <w:lang w:val="sr-Cyrl-CS"/>
        </w:rPr>
        <w:t>AETR</w:t>
      </w:r>
      <w:proofErr w:type="spellEnd"/>
      <w:r w:rsidR="003663FC" w:rsidRPr="003E1147">
        <w:rPr>
          <w:lang w:val="sr-Cyrl-CS"/>
        </w:rPr>
        <w:t xml:space="preserve"> споразума).ˮ</w:t>
      </w:r>
    </w:p>
    <w:p w:rsidR="00A9677C" w:rsidRPr="003E1147" w:rsidRDefault="00A9677C" w:rsidP="001D53F5">
      <w:pPr>
        <w:spacing w:after="0"/>
        <w:rPr>
          <w:lang w:val="sr-Cyrl-CS"/>
        </w:rPr>
      </w:pPr>
    </w:p>
    <w:p w:rsidR="00A9677C" w:rsidRPr="003E1147" w:rsidRDefault="00A9677C"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35.</w:t>
      </w:r>
    </w:p>
    <w:p w:rsidR="007B5539" w:rsidRPr="003E1147" w:rsidRDefault="007B5539" w:rsidP="001D53F5">
      <w:pPr>
        <w:spacing w:after="0"/>
        <w:rPr>
          <w:lang w:val="sr-Cyrl-CS"/>
        </w:rPr>
      </w:pPr>
      <w:r w:rsidRPr="003E1147">
        <w:rPr>
          <w:lang w:val="sr-Cyrl-CS"/>
        </w:rPr>
        <w:t>Члан 62. мења се и гласи:</w:t>
      </w: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62.</w:t>
      </w:r>
    </w:p>
    <w:p w:rsidR="007B5539" w:rsidRPr="003E1147" w:rsidRDefault="007B5539" w:rsidP="001D53F5">
      <w:pPr>
        <w:spacing w:after="0"/>
        <w:rPr>
          <w:lang w:val="sr-Cyrl-CS"/>
        </w:rPr>
      </w:pPr>
      <w:r w:rsidRPr="003E1147">
        <w:rPr>
          <w:lang w:val="sr-Cyrl-CS"/>
        </w:rPr>
        <w:t>Новчаном казном у износу од 200.000 до 500.000 динара казниће се за прекршај правно лице:</w:t>
      </w:r>
    </w:p>
    <w:p w:rsidR="007B5539" w:rsidRPr="003E1147" w:rsidRDefault="007B5539" w:rsidP="001D53F5">
      <w:pPr>
        <w:spacing w:after="0"/>
        <w:rPr>
          <w:lang w:val="sr-Cyrl-CS"/>
        </w:rPr>
      </w:pPr>
      <w:r w:rsidRPr="003E1147">
        <w:rPr>
          <w:lang w:val="sr-Cyrl-CS"/>
        </w:rPr>
        <w:t>1) ако граничник брзине који накнадно угради у возило није у складу са једнообразним техничким условима, супротно члану 19. став 2. овог закона;</w:t>
      </w:r>
    </w:p>
    <w:p w:rsidR="007B5539" w:rsidRPr="003E1147" w:rsidRDefault="007B5539" w:rsidP="001D53F5">
      <w:pPr>
        <w:spacing w:after="0"/>
        <w:rPr>
          <w:lang w:val="sr-Cyrl-CS"/>
        </w:rPr>
      </w:pPr>
      <w:r w:rsidRPr="003E1147">
        <w:rPr>
          <w:lang w:val="sr-Cyrl-CS"/>
        </w:rPr>
        <w:t xml:space="preserve">2) ако послове радионице обавља за </w:t>
      </w:r>
      <w:proofErr w:type="spellStart"/>
      <w:r w:rsidRPr="003E1147">
        <w:rPr>
          <w:lang w:val="sr-Cyrl-CS"/>
        </w:rPr>
        <w:t>тахографе</w:t>
      </w:r>
      <w:proofErr w:type="spellEnd"/>
      <w:r w:rsidRPr="003E1147">
        <w:rPr>
          <w:lang w:val="sr-Cyrl-CS"/>
        </w:rPr>
        <w:t xml:space="preserve"> који нису у употреби, супротно члану 31. став 4. овог закона;</w:t>
      </w:r>
    </w:p>
    <w:p w:rsidR="007B5539" w:rsidRPr="003E1147" w:rsidRDefault="007B5539" w:rsidP="001D53F5">
      <w:pPr>
        <w:spacing w:after="0"/>
        <w:rPr>
          <w:lang w:val="sr-Cyrl-CS"/>
        </w:rPr>
      </w:pPr>
      <w:r w:rsidRPr="003E1147">
        <w:rPr>
          <w:lang w:val="sr-Cyrl-CS"/>
        </w:rPr>
        <w:t xml:space="preserve">3) ако изда Уверење о исправности </w:t>
      </w:r>
      <w:proofErr w:type="spellStart"/>
      <w:r w:rsidRPr="003E1147">
        <w:rPr>
          <w:lang w:val="sr-Cyrl-CS"/>
        </w:rPr>
        <w:t>тахографа</w:t>
      </w:r>
      <w:proofErr w:type="spellEnd"/>
      <w:r w:rsidRPr="003E1147">
        <w:rPr>
          <w:lang w:val="sr-Cyrl-CS"/>
        </w:rPr>
        <w:t xml:space="preserve"> за </w:t>
      </w:r>
      <w:proofErr w:type="spellStart"/>
      <w:r w:rsidRPr="003E1147">
        <w:rPr>
          <w:lang w:val="sr-Cyrl-CS"/>
        </w:rPr>
        <w:t>тахограф</w:t>
      </w:r>
      <w:proofErr w:type="spellEnd"/>
      <w:r w:rsidRPr="003E1147">
        <w:rPr>
          <w:lang w:val="sr-Cyrl-CS"/>
        </w:rPr>
        <w:t xml:space="preserve"> који није исправан или чија подешавања не одговарају параметрима возила или са којим је повезан уређај или направа за манипулацију, супротно члану 31. став 5. овог закона;</w:t>
      </w:r>
    </w:p>
    <w:p w:rsidR="007B5539" w:rsidRPr="003E1147" w:rsidRDefault="007B5539" w:rsidP="001D53F5">
      <w:pPr>
        <w:spacing w:after="0"/>
        <w:rPr>
          <w:lang w:val="sr-Cyrl-CS"/>
        </w:rPr>
      </w:pPr>
      <w:r w:rsidRPr="003E1147">
        <w:rPr>
          <w:lang w:val="sr-Cyrl-CS"/>
        </w:rPr>
        <w:t>4) ако обавља послове из члана 31. овог закона а не испуњава прописане услове, односно нема дозволу издату у складу са одредбама овог закона, супротно члану 32. став 1. овог закона;</w:t>
      </w:r>
    </w:p>
    <w:p w:rsidR="007B5539" w:rsidRPr="003E1147" w:rsidRDefault="007B5539" w:rsidP="001D53F5">
      <w:pPr>
        <w:spacing w:after="0"/>
        <w:rPr>
          <w:lang w:val="sr-Cyrl-CS"/>
        </w:rPr>
      </w:pPr>
      <w:r w:rsidRPr="003E1147">
        <w:rPr>
          <w:lang w:val="sr-Cyrl-CS"/>
        </w:rPr>
        <w:t xml:space="preserve">5) ако за време док не испуњава неки од услова из члана 33. став 2. </w:t>
      </w:r>
      <w:proofErr w:type="spellStart"/>
      <w:r w:rsidRPr="003E1147">
        <w:rPr>
          <w:lang w:val="sr-Cyrl-CS"/>
        </w:rPr>
        <w:t>тач</w:t>
      </w:r>
      <w:proofErr w:type="spellEnd"/>
      <w:r w:rsidRPr="003E1147">
        <w:rPr>
          <w:lang w:val="sr-Cyrl-CS"/>
        </w:rPr>
        <w:t>. 2)–9) обавља послове радионице, супротно члану 33. став 5. овог закона;</w:t>
      </w:r>
    </w:p>
    <w:p w:rsidR="007B5539" w:rsidRPr="003E1147" w:rsidRDefault="007B5539" w:rsidP="001D53F5">
      <w:pPr>
        <w:spacing w:after="0"/>
        <w:rPr>
          <w:lang w:val="sr-Cyrl-CS"/>
        </w:rPr>
      </w:pPr>
      <w:r w:rsidRPr="003E1147">
        <w:rPr>
          <w:lang w:val="sr-Cyrl-CS"/>
        </w:rPr>
        <w:t xml:space="preserve">6) ако након одузимања или истека рока важења дозволе не достави Агенцији све картице радионице или жигове или неискоришћене обрасце уверења о исправности </w:t>
      </w:r>
      <w:proofErr w:type="spellStart"/>
      <w:r w:rsidRPr="003E1147">
        <w:rPr>
          <w:lang w:val="sr-Cyrl-CS"/>
        </w:rPr>
        <w:t>тахографа</w:t>
      </w:r>
      <w:proofErr w:type="spellEnd"/>
      <w:r w:rsidRPr="003E1147">
        <w:rPr>
          <w:lang w:val="sr-Cyrl-CS"/>
        </w:rPr>
        <w:t>, супротно члану 35. став 5. овог закона;</w:t>
      </w:r>
    </w:p>
    <w:p w:rsidR="007B5539" w:rsidRPr="003E1147" w:rsidRDefault="007B5539" w:rsidP="001D53F5">
      <w:pPr>
        <w:spacing w:after="0"/>
        <w:rPr>
          <w:lang w:val="sr-Cyrl-CS"/>
        </w:rPr>
      </w:pPr>
      <w:r w:rsidRPr="003E1147">
        <w:rPr>
          <w:lang w:val="sr-Cyrl-CS"/>
        </w:rPr>
        <w:t>7) ако, у случају одузимања или истека рока важења дозволе, не чува до истека за то прописаног рока сву документацију или евиденције које води према овом закону, супротно члану 35. став 6. овог закона;</w:t>
      </w:r>
    </w:p>
    <w:p w:rsidR="007B5539" w:rsidRPr="003E1147" w:rsidRDefault="007B5539" w:rsidP="001D53F5">
      <w:pPr>
        <w:spacing w:after="0"/>
        <w:rPr>
          <w:lang w:val="sr-Cyrl-CS"/>
        </w:rPr>
      </w:pPr>
      <w:r w:rsidRPr="003E1147">
        <w:rPr>
          <w:lang w:val="sr-Cyrl-CS"/>
        </w:rPr>
        <w:t>8) ако обавља послове за које не поседује важећу дозволу издату од стране Агенције, супротно члану 36. став 1. овог закона;</w:t>
      </w:r>
    </w:p>
    <w:p w:rsidR="007B5539" w:rsidRPr="003E1147" w:rsidRDefault="007B5539" w:rsidP="001D53F5">
      <w:pPr>
        <w:spacing w:after="0"/>
        <w:rPr>
          <w:lang w:val="sr-Cyrl-CS"/>
        </w:rPr>
      </w:pPr>
      <w:r w:rsidRPr="003E1147">
        <w:rPr>
          <w:lang w:val="sr-Cyrl-CS"/>
        </w:rPr>
        <w:t>9) ако послове радионице обавља на локацији или у објектима за које није добило дозволу, супротно члану 36. став 2. овог закона;</w:t>
      </w:r>
    </w:p>
    <w:p w:rsidR="007B5539" w:rsidRPr="003E1147" w:rsidRDefault="007B5539" w:rsidP="001D53F5">
      <w:pPr>
        <w:spacing w:after="0"/>
        <w:rPr>
          <w:lang w:val="sr-Cyrl-CS"/>
        </w:rPr>
      </w:pPr>
      <w:r w:rsidRPr="003E1147">
        <w:rPr>
          <w:lang w:val="sr-Cyrl-CS"/>
        </w:rPr>
        <w:t xml:space="preserve">10) ако за време док не испуњава неки од услова из члана 33. став 2. </w:t>
      </w:r>
      <w:proofErr w:type="spellStart"/>
      <w:r w:rsidRPr="003E1147">
        <w:rPr>
          <w:lang w:val="sr-Cyrl-CS"/>
        </w:rPr>
        <w:t>тач</w:t>
      </w:r>
      <w:proofErr w:type="spellEnd"/>
      <w:r w:rsidRPr="003E1147">
        <w:rPr>
          <w:lang w:val="sr-Cyrl-CS"/>
        </w:rPr>
        <w:t>. 10)–13) обавља послове радионице на које се односи наведени услов, супротно члану 36. став 7. овог закона;</w:t>
      </w:r>
    </w:p>
    <w:p w:rsidR="007B5539" w:rsidRPr="003E1147" w:rsidRDefault="007B5539" w:rsidP="001D53F5">
      <w:pPr>
        <w:spacing w:after="0"/>
        <w:rPr>
          <w:lang w:val="sr-Cyrl-CS"/>
        </w:rPr>
      </w:pPr>
      <w:r w:rsidRPr="003E1147">
        <w:rPr>
          <w:lang w:val="sr-Cyrl-CS"/>
        </w:rPr>
        <w:t xml:space="preserve">11) ако у случају демонтаже дигиталног </w:t>
      </w:r>
      <w:proofErr w:type="spellStart"/>
      <w:r w:rsidRPr="003E1147">
        <w:rPr>
          <w:lang w:val="sr-Cyrl-CS"/>
        </w:rPr>
        <w:t>тахографа</w:t>
      </w:r>
      <w:proofErr w:type="spellEnd"/>
      <w:r w:rsidRPr="003E1147">
        <w:rPr>
          <w:lang w:val="sr-Cyrl-CS"/>
        </w:rPr>
        <w:t>, не преузме све податке који су на њему евидентирани, за последња три месеца, закључно са даном када је дошло до неисправности или грешке, укључујући и личне податке, супротно члану 36. став 9. овог закона;</w:t>
      </w:r>
    </w:p>
    <w:p w:rsidR="007B5539" w:rsidRPr="003E1147" w:rsidRDefault="007B5539" w:rsidP="001D53F5">
      <w:pPr>
        <w:spacing w:after="0"/>
        <w:rPr>
          <w:lang w:val="sr-Cyrl-CS"/>
        </w:rPr>
      </w:pPr>
      <w:r w:rsidRPr="003E1147">
        <w:rPr>
          <w:lang w:val="sr-Cyrl-CS"/>
        </w:rPr>
        <w:lastRenderedPageBreak/>
        <w:t xml:space="preserve">12) ако изда потврду о немогућности преузимања података супротно члану 37. став 3. овог закона, а додатним прегледом се утврди да је могуће извршити преузимање података или направити исписе из дигиталног </w:t>
      </w:r>
      <w:proofErr w:type="spellStart"/>
      <w:r w:rsidRPr="003E1147">
        <w:rPr>
          <w:lang w:val="sr-Cyrl-CS"/>
        </w:rPr>
        <w:t>тахографа</w:t>
      </w:r>
      <w:proofErr w:type="spellEnd"/>
      <w:r w:rsidRPr="003E1147">
        <w:rPr>
          <w:lang w:val="sr-Cyrl-CS"/>
        </w:rPr>
        <w:t>;</w:t>
      </w:r>
    </w:p>
    <w:p w:rsidR="007B5539" w:rsidRPr="003E1147" w:rsidRDefault="007B5539" w:rsidP="001D53F5">
      <w:pPr>
        <w:spacing w:after="0"/>
        <w:rPr>
          <w:lang w:val="sr-Cyrl-CS"/>
        </w:rPr>
      </w:pPr>
      <w:r w:rsidRPr="003E1147">
        <w:rPr>
          <w:lang w:val="sr-Cyrl-CS"/>
        </w:rPr>
        <w:t>13) ако један примерак потврде о немогућности преузимања података не пошаље Агенцији, супротно члану 37. став 5. овог закона;</w:t>
      </w:r>
    </w:p>
    <w:p w:rsidR="007B5539" w:rsidRPr="003E1147" w:rsidRDefault="007B5539" w:rsidP="001D53F5">
      <w:pPr>
        <w:spacing w:after="0"/>
        <w:rPr>
          <w:lang w:val="sr-Cyrl-CS"/>
        </w:rPr>
      </w:pPr>
      <w:r w:rsidRPr="003E1147">
        <w:rPr>
          <w:lang w:val="sr-Cyrl-CS"/>
        </w:rPr>
        <w:t xml:space="preserve">14) ако послове радионице обавља лице које не поседује важећу лиценцу техничара или техничар који има решење о суспензији лиценце техничара или техничар који није запослен у радионици за </w:t>
      </w:r>
      <w:proofErr w:type="spellStart"/>
      <w:r w:rsidRPr="003E1147">
        <w:rPr>
          <w:lang w:val="sr-Cyrl-CS"/>
        </w:rPr>
        <w:t>тахографе</w:t>
      </w:r>
      <w:proofErr w:type="spellEnd"/>
      <w:r w:rsidRPr="003E1147">
        <w:rPr>
          <w:lang w:val="sr-Cyrl-CS"/>
        </w:rPr>
        <w:t>, супротно члану 39. став 1. овог закона;</w:t>
      </w:r>
    </w:p>
    <w:p w:rsidR="007B5539" w:rsidRPr="003E1147" w:rsidRDefault="007B5539" w:rsidP="001D53F5">
      <w:pPr>
        <w:spacing w:after="0"/>
        <w:rPr>
          <w:lang w:val="sr-Cyrl-CS"/>
        </w:rPr>
      </w:pPr>
      <w:r w:rsidRPr="003E1147">
        <w:rPr>
          <w:lang w:val="sr-Cyrl-CS"/>
        </w:rPr>
        <w:t xml:space="preserve">15) ако посао оправке аналогних </w:t>
      </w:r>
      <w:proofErr w:type="spellStart"/>
      <w:r w:rsidRPr="003E1147">
        <w:rPr>
          <w:lang w:val="sr-Cyrl-CS"/>
        </w:rPr>
        <w:t>тахографа</w:t>
      </w:r>
      <w:proofErr w:type="spellEnd"/>
      <w:r w:rsidRPr="003E1147">
        <w:rPr>
          <w:lang w:val="sr-Cyrl-CS"/>
        </w:rPr>
        <w:t xml:space="preserve"> у радионици обавља лице које за то није стручно оспособљено, супротно члану 39. став 2. овог закона;</w:t>
      </w:r>
    </w:p>
    <w:p w:rsidR="007B5539" w:rsidRPr="003E1147" w:rsidRDefault="007B5539" w:rsidP="001D53F5">
      <w:pPr>
        <w:spacing w:after="0"/>
        <w:rPr>
          <w:lang w:val="sr-Cyrl-CS"/>
        </w:rPr>
      </w:pPr>
      <w:r w:rsidRPr="003E1147">
        <w:rPr>
          <w:lang w:val="sr-Cyrl-CS"/>
        </w:rPr>
        <w:t>16) ако лице запослено у радионици не омогући или спречи Агенцију да несметано предузме радње из члана 51. став 1. овог закона, супротно члану 51. став 2. овог закона.</w:t>
      </w:r>
    </w:p>
    <w:p w:rsidR="007B5539" w:rsidRPr="003E1147" w:rsidRDefault="007B5539" w:rsidP="001D53F5">
      <w:pPr>
        <w:spacing w:after="0"/>
        <w:rPr>
          <w:lang w:val="sr-Cyrl-CS"/>
        </w:rPr>
      </w:pPr>
      <w:r w:rsidRPr="003E1147">
        <w:rPr>
          <w:lang w:val="sr-Cyrl-CS"/>
        </w:rPr>
        <w:t>Новчаном казном од 30.000 до 60.000 динара или радом у јавном интересу у трајању од најмање 240 часова казниће се за прекршај из става 1. овог члана одговорно лице у правном лицу.</w:t>
      </w:r>
    </w:p>
    <w:p w:rsidR="007B5539" w:rsidRPr="003E1147" w:rsidRDefault="007B5539" w:rsidP="001D53F5">
      <w:pPr>
        <w:spacing w:after="0"/>
        <w:rPr>
          <w:lang w:val="sr-Cyrl-CS"/>
        </w:rPr>
      </w:pPr>
      <w:r w:rsidRPr="003E1147">
        <w:rPr>
          <w:lang w:val="sr-Cyrl-CS"/>
        </w:rPr>
        <w:t xml:space="preserve">Новчаном казном од 30.000 до 60.000 динара или радом у јавном интересу у трајању од најмање 240 часова казниће се одговорно лице у правном лицу ако, у случају да привредно друштво, односно јавно предузеће, односно предузетник престану да постоје, о томе не обавести Агенцију или не достави сву документацију или евиденције које је радионица за </w:t>
      </w:r>
      <w:proofErr w:type="spellStart"/>
      <w:r w:rsidRPr="003E1147">
        <w:rPr>
          <w:lang w:val="sr-Cyrl-CS"/>
        </w:rPr>
        <w:t>тахографе</w:t>
      </w:r>
      <w:proofErr w:type="spellEnd"/>
      <w:r w:rsidRPr="003E1147">
        <w:rPr>
          <w:lang w:val="sr-Cyrl-CS"/>
        </w:rPr>
        <w:t xml:space="preserve"> водила, супротно члану 35. став 6. овог закона.</w:t>
      </w:r>
      <w:r w:rsidR="003663FC" w:rsidRPr="003E1147">
        <w:rPr>
          <w:rFonts w:cs="Times New Roman"/>
          <w:lang w:val="sr-Cyrl-CS"/>
        </w:rPr>
        <w:t>”</w:t>
      </w:r>
    </w:p>
    <w:p w:rsidR="003663FC" w:rsidRPr="003E1147" w:rsidRDefault="003663FC" w:rsidP="001D53F5">
      <w:pPr>
        <w:spacing w:after="0"/>
        <w:rPr>
          <w:lang w:val="sr-Cyrl-CS"/>
        </w:rPr>
      </w:pPr>
    </w:p>
    <w:p w:rsidR="003663FC" w:rsidRPr="003E1147" w:rsidRDefault="003663FC"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36.</w:t>
      </w:r>
    </w:p>
    <w:p w:rsidR="007B5539" w:rsidRPr="003E1147" w:rsidRDefault="007B5539" w:rsidP="001D53F5">
      <w:pPr>
        <w:spacing w:after="0"/>
        <w:rPr>
          <w:lang w:val="sr-Cyrl-CS" w:eastAsia="sr-Latn-RS"/>
        </w:rPr>
      </w:pPr>
      <w:r w:rsidRPr="003E1147">
        <w:rPr>
          <w:lang w:val="sr-Cyrl-CS" w:eastAsia="sr-Latn-RS"/>
        </w:rPr>
        <w:t xml:space="preserve">У члану 63. став 1. речи: „или </w:t>
      </w:r>
      <w:proofErr w:type="spellStart"/>
      <w:r w:rsidRPr="003E1147">
        <w:rPr>
          <w:lang w:val="sr-Cyrl-CS" w:eastAsia="sr-Latn-RS"/>
        </w:rPr>
        <w:t>предузетникˮ</w:t>
      </w:r>
      <w:proofErr w:type="spellEnd"/>
      <w:r w:rsidRPr="003E1147">
        <w:rPr>
          <w:lang w:val="sr-Cyrl-CS" w:eastAsia="sr-Latn-RS"/>
        </w:rPr>
        <w:t xml:space="preserve"> бришу се.</w:t>
      </w:r>
    </w:p>
    <w:p w:rsidR="003663FC" w:rsidRPr="003E1147" w:rsidRDefault="003663FC" w:rsidP="001D53F5">
      <w:pPr>
        <w:spacing w:after="0"/>
        <w:rPr>
          <w:lang w:val="sr-Cyrl-CS"/>
        </w:rPr>
      </w:pPr>
      <w:r w:rsidRPr="003E1147">
        <w:rPr>
          <w:lang w:val="sr-Cyrl-CS"/>
        </w:rPr>
        <w:t>После тачке 4) додаје се</w:t>
      </w:r>
      <w:r w:rsidR="007B5539" w:rsidRPr="003E1147">
        <w:rPr>
          <w:lang w:val="sr-Cyrl-CS"/>
        </w:rPr>
        <w:t xml:space="preserve"> тачка 4а) која гласи:</w:t>
      </w:r>
    </w:p>
    <w:p w:rsidR="007B5539" w:rsidRPr="003E1147" w:rsidRDefault="007B5539" w:rsidP="001D53F5">
      <w:pPr>
        <w:spacing w:after="0"/>
        <w:rPr>
          <w:lang w:val="sr-Cyrl-CS"/>
        </w:rPr>
      </w:pPr>
      <w:r w:rsidRPr="003E1147">
        <w:rPr>
          <w:lang w:val="sr-Cyrl-CS"/>
        </w:rPr>
        <w:t xml:space="preserve">„4а) ако најкасније у року од три радна дана не обавести Агенцију да је престало да испуњава неки од услова из члана 33. став 2. </w:t>
      </w:r>
      <w:proofErr w:type="spellStart"/>
      <w:r w:rsidRPr="003E1147">
        <w:rPr>
          <w:lang w:val="sr-Cyrl-CS"/>
        </w:rPr>
        <w:t>тач</w:t>
      </w:r>
      <w:proofErr w:type="spellEnd"/>
      <w:r w:rsidRPr="003E1147">
        <w:rPr>
          <w:lang w:val="sr-Cyrl-CS"/>
        </w:rPr>
        <w:t xml:space="preserve">. 2) до 8), супротно члану 33. став 6. овог </w:t>
      </w:r>
      <w:proofErr w:type="spellStart"/>
      <w:r w:rsidRPr="003E1147">
        <w:rPr>
          <w:lang w:val="sr-Cyrl-CS"/>
        </w:rPr>
        <w:t>закона;ˮ</w:t>
      </w:r>
      <w:proofErr w:type="spellEnd"/>
    </w:p>
    <w:p w:rsidR="007B5539" w:rsidRPr="003E1147" w:rsidRDefault="007B5539" w:rsidP="001D53F5">
      <w:pPr>
        <w:spacing w:after="0"/>
        <w:rPr>
          <w:lang w:val="sr-Cyrl-CS"/>
        </w:rPr>
      </w:pPr>
      <w:r w:rsidRPr="003E1147">
        <w:rPr>
          <w:lang w:val="sr-Cyrl-CS"/>
        </w:rPr>
        <w:t>У тачки 5) број: „5ˮ замењује се бројем: „4ˮ.</w:t>
      </w:r>
    </w:p>
    <w:p w:rsidR="007B5539" w:rsidRPr="003E1147" w:rsidRDefault="007B5539" w:rsidP="001D53F5">
      <w:pPr>
        <w:spacing w:after="0"/>
        <w:rPr>
          <w:lang w:val="sr-Cyrl-CS" w:eastAsia="sr-Latn-RS"/>
        </w:rPr>
      </w:pPr>
      <w:r w:rsidRPr="003E1147">
        <w:rPr>
          <w:lang w:val="sr-Cyrl-CS"/>
        </w:rPr>
        <w:t>У тачки 7) речи: „</w:t>
      </w:r>
      <w:proofErr w:type="spellStart"/>
      <w:r w:rsidRPr="003E1147">
        <w:rPr>
          <w:lang w:val="sr-Cyrl-CS"/>
        </w:rPr>
        <w:t>тач</w:t>
      </w:r>
      <w:proofErr w:type="spellEnd"/>
      <w:r w:rsidRPr="003E1147">
        <w:rPr>
          <w:lang w:val="sr-Cyrl-CS"/>
        </w:rPr>
        <w:t>.</w:t>
      </w:r>
      <w:r w:rsidR="003E1147">
        <w:rPr>
          <w:lang w:val="sr-Cyrl-CS"/>
        </w:rPr>
        <w:t xml:space="preserve"> </w:t>
      </w:r>
      <w:r w:rsidRPr="003E1147">
        <w:rPr>
          <w:lang w:val="sr-Cyrl-CS"/>
        </w:rPr>
        <w:t>10) или 11) или 12) или 13),ˮ замењују се речима „</w:t>
      </w:r>
      <w:proofErr w:type="spellStart"/>
      <w:r w:rsidRPr="003E1147">
        <w:rPr>
          <w:lang w:val="sr-Cyrl-CS"/>
        </w:rPr>
        <w:t>тач</w:t>
      </w:r>
      <w:proofErr w:type="spellEnd"/>
      <w:r w:rsidRPr="003E1147">
        <w:rPr>
          <w:lang w:val="sr-Cyrl-CS"/>
        </w:rPr>
        <w:t>. 9) или 10) или 11),ˮ</w:t>
      </w: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37.</w:t>
      </w:r>
    </w:p>
    <w:p w:rsidR="007B5539" w:rsidRPr="003E1147" w:rsidRDefault="007B5539" w:rsidP="001D53F5">
      <w:pPr>
        <w:spacing w:after="0"/>
        <w:rPr>
          <w:lang w:val="sr-Cyrl-CS" w:eastAsia="sr-Latn-RS"/>
        </w:rPr>
      </w:pPr>
      <w:r w:rsidRPr="003E1147">
        <w:rPr>
          <w:lang w:val="sr-Cyrl-CS" w:eastAsia="sr-Latn-RS"/>
        </w:rPr>
        <w:t xml:space="preserve">У члану 64. став 1. речи: „или </w:t>
      </w:r>
      <w:proofErr w:type="spellStart"/>
      <w:r w:rsidRPr="003E1147">
        <w:rPr>
          <w:lang w:val="sr-Cyrl-CS" w:eastAsia="sr-Latn-RS"/>
        </w:rPr>
        <w:t>предузетникˮ</w:t>
      </w:r>
      <w:proofErr w:type="spellEnd"/>
      <w:r w:rsidRPr="003E1147">
        <w:rPr>
          <w:lang w:val="sr-Cyrl-CS" w:eastAsia="sr-Latn-RS"/>
        </w:rPr>
        <w:t xml:space="preserve"> бришу се.</w:t>
      </w:r>
    </w:p>
    <w:p w:rsidR="007B5539" w:rsidRPr="003E1147" w:rsidRDefault="007B5539" w:rsidP="001D53F5">
      <w:pPr>
        <w:pStyle w:val="NormalWeb"/>
        <w:keepNext/>
        <w:spacing w:before="0" w:beforeAutospacing="0" w:after="0" w:afterAutospacing="0"/>
        <w:ind w:firstLine="0"/>
        <w:jc w:val="center"/>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38.</w:t>
      </w:r>
    </w:p>
    <w:p w:rsidR="003663FC" w:rsidRPr="003E1147" w:rsidRDefault="007B5539" w:rsidP="001D53F5">
      <w:pPr>
        <w:spacing w:after="0"/>
        <w:rPr>
          <w:lang w:val="sr-Cyrl-CS"/>
        </w:rPr>
      </w:pPr>
      <w:r w:rsidRPr="003E1147">
        <w:rPr>
          <w:lang w:val="sr-Cyrl-CS"/>
        </w:rPr>
        <w:t>У члану 6</w:t>
      </w:r>
      <w:r w:rsidR="003663FC" w:rsidRPr="003E1147">
        <w:rPr>
          <w:lang w:val="sr-Cyrl-CS"/>
        </w:rPr>
        <w:t>5. после тачке 4) додаје се</w:t>
      </w:r>
      <w:r w:rsidRPr="003E1147">
        <w:rPr>
          <w:lang w:val="sr-Cyrl-CS"/>
        </w:rPr>
        <w:t xml:space="preserve"> тачка 4а) која гласи:</w:t>
      </w:r>
    </w:p>
    <w:p w:rsidR="007B5539" w:rsidRPr="003E1147" w:rsidRDefault="007B5539" w:rsidP="001D53F5">
      <w:pPr>
        <w:spacing w:after="0"/>
        <w:rPr>
          <w:lang w:val="sr-Cyrl-CS"/>
        </w:rPr>
      </w:pPr>
      <w:r w:rsidRPr="003E1147">
        <w:rPr>
          <w:lang w:val="sr-Cyrl-CS"/>
        </w:rPr>
        <w:t xml:space="preserve"> „4а) ако обавља послове радионице а не поседује важећу лиценцу техничара или има решење о суспензији лиценце техничара, супротно члану 39. став 1. овог </w:t>
      </w:r>
      <w:proofErr w:type="spellStart"/>
      <w:r w:rsidRPr="003E1147">
        <w:rPr>
          <w:lang w:val="sr-Cyrl-CS"/>
        </w:rPr>
        <w:t>закона;ˮ</w:t>
      </w:r>
      <w:proofErr w:type="spellEnd"/>
      <w:r w:rsidRPr="003E1147">
        <w:rPr>
          <w:lang w:val="sr-Cyrl-CS"/>
        </w:rPr>
        <w:t>.</w:t>
      </w:r>
    </w:p>
    <w:p w:rsidR="003663FC" w:rsidRPr="003E1147" w:rsidRDefault="003663FC" w:rsidP="001D53F5">
      <w:pPr>
        <w:spacing w:after="0"/>
        <w:rPr>
          <w:lang w:val="sr-Cyrl-CS"/>
        </w:rPr>
      </w:pPr>
      <w:r w:rsidRPr="003E1147">
        <w:rPr>
          <w:lang w:val="sr-Cyrl-CS"/>
        </w:rPr>
        <w:t>После тачке 5) додаје се</w:t>
      </w:r>
      <w:r w:rsidR="007B5539" w:rsidRPr="003E1147">
        <w:rPr>
          <w:lang w:val="sr-Cyrl-CS"/>
        </w:rPr>
        <w:t xml:space="preserve"> тачка 5а) која гласи: </w:t>
      </w:r>
    </w:p>
    <w:p w:rsidR="007B5539" w:rsidRPr="003E1147" w:rsidRDefault="007B5539" w:rsidP="001D53F5">
      <w:pPr>
        <w:spacing w:after="0"/>
        <w:rPr>
          <w:lang w:val="sr-Cyrl-CS"/>
        </w:rPr>
      </w:pPr>
      <w:r w:rsidRPr="003E1147">
        <w:rPr>
          <w:lang w:val="sr-Cyrl-CS"/>
        </w:rPr>
        <w:t xml:space="preserve">„5а) ако обавља посао оправке аналогних </w:t>
      </w:r>
      <w:proofErr w:type="spellStart"/>
      <w:r w:rsidRPr="003E1147">
        <w:rPr>
          <w:lang w:val="sr-Cyrl-CS"/>
        </w:rPr>
        <w:t>тахографа</w:t>
      </w:r>
      <w:proofErr w:type="spellEnd"/>
      <w:r w:rsidRPr="003E1147">
        <w:rPr>
          <w:lang w:val="sr-Cyrl-CS"/>
        </w:rPr>
        <w:t xml:space="preserve"> а није за то стручно оспособљен, супротно члану 39. став 2. овог </w:t>
      </w:r>
      <w:proofErr w:type="spellStart"/>
      <w:r w:rsidRPr="003E1147">
        <w:rPr>
          <w:lang w:val="sr-Cyrl-CS"/>
        </w:rPr>
        <w:t>закона;ˮ</w:t>
      </w:r>
      <w:proofErr w:type="spellEnd"/>
    </w:p>
    <w:p w:rsidR="007B5539" w:rsidRPr="003E1147" w:rsidRDefault="007B5539" w:rsidP="001D53F5">
      <w:pPr>
        <w:spacing w:after="0"/>
        <w:rPr>
          <w:lang w:val="sr-Cyrl-CS"/>
        </w:rPr>
      </w:pPr>
      <w:r w:rsidRPr="003E1147">
        <w:rPr>
          <w:lang w:val="sr-Cyrl-CS"/>
        </w:rPr>
        <w:t>У тачки 9) број: „2ˮ замењује се бројем: „4ˮ.</w:t>
      </w:r>
    </w:p>
    <w:p w:rsidR="003663FC" w:rsidRPr="003E1147" w:rsidRDefault="003663FC" w:rsidP="001D53F5">
      <w:pPr>
        <w:spacing w:after="0"/>
        <w:rPr>
          <w:lang w:val="sr-Cyrl-CS"/>
        </w:rPr>
      </w:pPr>
    </w:p>
    <w:p w:rsidR="003663FC" w:rsidRPr="003E1147" w:rsidRDefault="003663FC" w:rsidP="001D53F5">
      <w:pPr>
        <w:spacing w:after="0"/>
        <w:rPr>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39.</w:t>
      </w:r>
    </w:p>
    <w:p w:rsidR="003663FC" w:rsidRPr="003E1147" w:rsidRDefault="007B5539" w:rsidP="001D53F5">
      <w:pPr>
        <w:spacing w:after="0"/>
        <w:rPr>
          <w:lang w:val="sr-Cyrl-CS"/>
        </w:rPr>
      </w:pPr>
      <w:r w:rsidRPr="003E1147">
        <w:rPr>
          <w:lang w:val="sr-Cyrl-CS"/>
        </w:rPr>
        <w:t xml:space="preserve">У члану 66. став 1. тачка 3) мења се и гласи: </w:t>
      </w:r>
    </w:p>
    <w:p w:rsidR="007B5539" w:rsidRPr="003E1147" w:rsidRDefault="007B5539" w:rsidP="001D53F5">
      <w:pPr>
        <w:spacing w:after="0"/>
        <w:rPr>
          <w:lang w:val="sr-Cyrl-CS"/>
        </w:rPr>
      </w:pPr>
      <w:r w:rsidRPr="003E1147">
        <w:rPr>
          <w:lang w:val="sr-Cyrl-CS"/>
        </w:rPr>
        <w:lastRenderedPageBreak/>
        <w:t xml:space="preserve">„3) ако послове радионице не обавља савесно или не обавља на прописан начин или обавља супротно одредбама </w:t>
      </w:r>
      <w:proofErr w:type="spellStart"/>
      <w:r w:rsidRPr="003E1147">
        <w:rPr>
          <w:lang w:val="sr-Cyrl-CS"/>
        </w:rPr>
        <w:t>AETR</w:t>
      </w:r>
      <w:proofErr w:type="spellEnd"/>
      <w:r w:rsidRPr="003E1147">
        <w:rPr>
          <w:lang w:val="sr-Cyrl-CS"/>
        </w:rPr>
        <w:t xml:space="preserve"> споразума за аналогне и дигиталне </w:t>
      </w:r>
      <w:proofErr w:type="spellStart"/>
      <w:r w:rsidRPr="003E1147">
        <w:rPr>
          <w:lang w:val="sr-Cyrl-CS"/>
        </w:rPr>
        <w:t>тахографе</w:t>
      </w:r>
      <w:proofErr w:type="spellEnd"/>
      <w:r w:rsidRPr="003E1147">
        <w:rPr>
          <w:lang w:val="sr-Cyrl-CS"/>
        </w:rPr>
        <w:t>, односно Уредбе (</w:t>
      </w:r>
      <w:proofErr w:type="spellStart"/>
      <w:r w:rsidRPr="003E1147">
        <w:rPr>
          <w:lang w:val="sr-Cyrl-CS"/>
        </w:rPr>
        <w:t>ЕУ</w:t>
      </w:r>
      <w:proofErr w:type="spellEnd"/>
      <w:r w:rsidRPr="003E1147">
        <w:rPr>
          <w:lang w:val="sr-Cyrl-CS"/>
        </w:rPr>
        <w:t xml:space="preserve">) број 165/2014 Европског парламента и Савета и Анекса 1Ц </w:t>
      </w:r>
      <w:proofErr w:type="spellStart"/>
      <w:r w:rsidRPr="003E1147">
        <w:rPr>
          <w:lang w:val="sr-Cyrl-CS"/>
        </w:rPr>
        <w:t>Спроведбене</w:t>
      </w:r>
      <w:proofErr w:type="spellEnd"/>
      <w:r w:rsidRPr="003E1147">
        <w:rPr>
          <w:lang w:val="sr-Cyrl-CS"/>
        </w:rPr>
        <w:t xml:space="preserve"> Уредбе Комисије (</w:t>
      </w:r>
      <w:proofErr w:type="spellStart"/>
      <w:r w:rsidRPr="003E1147">
        <w:rPr>
          <w:lang w:val="sr-Cyrl-CS"/>
        </w:rPr>
        <w:t>ЕУ</w:t>
      </w:r>
      <w:proofErr w:type="spellEnd"/>
      <w:r w:rsidRPr="003E1147">
        <w:rPr>
          <w:lang w:val="sr-Cyrl-CS"/>
        </w:rPr>
        <w:t>) број 2016/799 за „</w:t>
      </w:r>
      <w:proofErr w:type="spellStart"/>
      <w:r w:rsidRPr="003E1147">
        <w:rPr>
          <w:lang w:val="sr-Cyrl-CS"/>
        </w:rPr>
        <w:t>smartˮ</w:t>
      </w:r>
      <w:proofErr w:type="spellEnd"/>
      <w:r w:rsidRPr="003E1147">
        <w:rPr>
          <w:lang w:val="sr-Cyrl-CS"/>
        </w:rPr>
        <w:t xml:space="preserve"> </w:t>
      </w:r>
      <w:proofErr w:type="spellStart"/>
      <w:r w:rsidRPr="003E1147">
        <w:rPr>
          <w:lang w:val="sr-Cyrl-CS"/>
        </w:rPr>
        <w:t>тахографе</w:t>
      </w:r>
      <w:proofErr w:type="spellEnd"/>
      <w:r w:rsidRPr="003E1147">
        <w:rPr>
          <w:lang w:val="sr-Cyrl-CS"/>
        </w:rPr>
        <w:t xml:space="preserve">, супротно члану 39. став 2. овог </w:t>
      </w:r>
      <w:proofErr w:type="spellStart"/>
      <w:r w:rsidRPr="003E1147">
        <w:rPr>
          <w:lang w:val="sr-Cyrl-CS"/>
        </w:rPr>
        <w:t>закона;ˮ</w:t>
      </w:r>
      <w:proofErr w:type="spellEnd"/>
      <w:r w:rsidRPr="003E1147">
        <w:rPr>
          <w:lang w:val="sr-Cyrl-CS"/>
        </w:rPr>
        <w:t>.</w:t>
      </w:r>
    </w:p>
    <w:p w:rsidR="007B5539" w:rsidRPr="003E1147" w:rsidRDefault="007B5539" w:rsidP="001D53F5">
      <w:pPr>
        <w:spacing w:after="0"/>
        <w:rPr>
          <w:lang w:val="sr-Cyrl-CS"/>
        </w:rPr>
      </w:pPr>
      <w:r w:rsidRPr="003E1147">
        <w:rPr>
          <w:lang w:val="sr-Cyrl-CS"/>
        </w:rPr>
        <w:t>У тачки 6) тачка се замењује са т</w:t>
      </w:r>
      <w:r w:rsidR="003663FC" w:rsidRPr="003E1147">
        <w:rPr>
          <w:lang w:val="sr-Cyrl-CS"/>
        </w:rPr>
        <w:t>ачком и запетом и додају се</w:t>
      </w:r>
      <w:r w:rsidRPr="003E1147">
        <w:rPr>
          <w:lang w:val="sr-Cyrl-CS"/>
        </w:rPr>
        <w:t xml:space="preserve"> </w:t>
      </w:r>
      <w:proofErr w:type="spellStart"/>
      <w:r w:rsidRPr="003E1147">
        <w:rPr>
          <w:lang w:val="sr-Cyrl-CS"/>
        </w:rPr>
        <w:t>тач</w:t>
      </w:r>
      <w:proofErr w:type="spellEnd"/>
      <w:r w:rsidRPr="003E1147">
        <w:rPr>
          <w:lang w:val="sr-Cyrl-CS"/>
        </w:rPr>
        <w:t xml:space="preserve">. 7) и 8) које гласе: </w:t>
      </w:r>
    </w:p>
    <w:p w:rsidR="007B5539" w:rsidRPr="003E1147" w:rsidRDefault="007B5539" w:rsidP="001D53F5">
      <w:pPr>
        <w:spacing w:after="0"/>
        <w:rPr>
          <w:lang w:val="sr-Cyrl-CS"/>
        </w:rPr>
      </w:pPr>
      <w:r w:rsidRPr="003E1147">
        <w:rPr>
          <w:lang w:val="sr-Cyrl-CS"/>
        </w:rPr>
        <w:t xml:space="preserve">„7) ако поновни поступак контроле и прегледа </w:t>
      </w:r>
      <w:proofErr w:type="spellStart"/>
      <w:r w:rsidRPr="003E1147">
        <w:rPr>
          <w:lang w:val="sr-Cyrl-CS"/>
        </w:rPr>
        <w:t>тахографа</w:t>
      </w:r>
      <w:proofErr w:type="spellEnd"/>
      <w:r w:rsidRPr="003E1147">
        <w:rPr>
          <w:lang w:val="sr-Cyrl-CS"/>
        </w:rPr>
        <w:t xml:space="preserve"> из члана 51. став 1. тачка 4) не обави на прописан начин; </w:t>
      </w:r>
    </w:p>
    <w:p w:rsidR="007B5539" w:rsidRPr="003E1147" w:rsidRDefault="007B5539" w:rsidP="001D53F5">
      <w:pPr>
        <w:spacing w:after="0"/>
        <w:rPr>
          <w:lang w:val="sr-Cyrl-CS"/>
        </w:rPr>
      </w:pPr>
      <w:r w:rsidRPr="003E1147">
        <w:rPr>
          <w:lang w:val="sr-Cyrl-CS"/>
        </w:rPr>
        <w:t>8) ако на захтев из члана 51. став 1 тачка 5) не заустави вршење послова радионице пре</w:t>
      </w:r>
      <w:r w:rsidR="003663FC" w:rsidRPr="003E1147">
        <w:rPr>
          <w:lang w:val="sr-Cyrl-CS"/>
        </w:rPr>
        <w:t xml:space="preserve"> истека периода од 120 </w:t>
      </w:r>
      <w:proofErr w:type="spellStart"/>
      <w:r w:rsidR="003663FC" w:rsidRPr="003E1147">
        <w:rPr>
          <w:lang w:val="sr-Cyrl-CS"/>
        </w:rPr>
        <w:t>минута.ˮ</w:t>
      </w:r>
      <w:proofErr w:type="spellEnd"/>
    </w:p>
    <w:p w:rsidR="003663FC" w:rsidRPr="003E1147" w:rsidRDefault="003663FC" w:rsidP="001D53F5">
      <w:pPr>
        <w:spacing w:after="0"/>
        <w:rPr>
          <w:lang w:val="sr-Cyrl-CS"/>
        </w:rPr>
      </w:pPr>
    </w:p>
    <w:p w:rsidR="003663FC" w:rsidRPr="003E1147" w:rsidRDefault="003663FC"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bCs/>
          <w:lang w:val="sr-Cyrl-CS"/>
        </w:rPr>
      </w:pPr>
      <w:r w:rsidRPr="003E1147">
        <w:rPr>
          <w:bCs/>
          <w:lang w:val="sr-Cyrl-CS"/>
        </w:rPr>
        <w:t>ПРЕЛАЗНЕ И ЗАВРШНЕ ОДРЕДБЕ</w:t>
      </w:r>
    </w:p>
    <w:p w:rsidR="003663FC" w:rsidRPr="003E1147" w:rsidRDefault="003663FC" w:rsidP="001D53F5">
      <w:pPr>
        <w:pStyle w:val="NormalWeb"/>
        <w:keepNext/>
        <w:spacing w:before="0" w:beforeAutospacing="0" w:after="0" w:afterAutospacing="0"/>
        <w:ind w:firstLine="0"/>
        <w:jc w:val="center"/>
        <w:rPr>
          <w:bCs/>
          <w:lang w:val="sr-Cyrl-CS"/>
        </w:rPr>
      </w:pPr>
    </w:p>
    <w:p w:rsidR="003663FC" w:rsidRPr="003E1147" w:rsidRDefault="003663FC" w:rsidP="001D53F5">
      <w:pPr>
        <w:pStyle w:val="NormalWeb"/>
        <w:keepNext/>
        <w:spacing w:before="0" w:beforeAutospacing="0" w:after="0" w:afterAutospacing="0"/>
        <w:ind w:firstLine="0"/>
        <w:jc w:val="center"/>
        <w:rPr>
          <w:bCs/>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40.</w:t>
      </w:r>
    </w:p>
    <w:p w:rsidR="007B5539" w:rsidRPr="003E1147" w:rsidRDefault="007B5539" w:rsidP="001D53F5">
      <w:pPr>
        <w:spacing w:after="0"/>
        <w:rPr>
          <w:lang w:val="sr-Cyrl-CS"/>
        </w:rPr>
      </w:pPr>
      <w:r w:rsidRPr="003E1147">
        <w:rPr>
          <w:lang w:val="sr-Cyrl-CS"/>
        </w:rPr>
        <w:t xml:space="preserve">Техничару који има доказ о стручној оспособљености за обављање послова оправке аналогних </w:t>
      </w:r>
      <w:proofErr w:type="spellStart"/>
      <w:r w:rsidRPr="003E1147">
        <w:rPr>
          <w:lang w:val="sr-Cyrl-CS"/>
        </w:rPr>
        <w:t>тахографа</w:t>
      </w:r>
      <w:proofErr w:type="spellEnd"/>
      <w:r w:rsidRPr="003E1147">
        <w:rPr>
          <w:lang w:val="sr-Cyrl-CS"/>
        </w:rPr>
        <w:t xml:space="preserve"> издат од произвођача </w:t>
      </w:r>
      <w:proofErr w:type="spellStart"/>
      <w:r w:rsidRPr="003E1147">
        <w:rPr>
          <w:lang w:val="sr-Cyrl-CS"/>
        </w:rPr>
        <w:t>тахографа</w:t>
      </w:r>
      <w:proofErr w:type="spellEnd"/>
      <w:r w:rsidRPr="003E1147">
        <w:rPr>
          <w:lang w:val="sr-Cyrl-CS"/>
        </w:rPr>
        <w:t xml:space="preserve">, односно његовог представника и који има најмање три године радног искуства у обављању послова оправке аналогних </w:t>
      </w:r>
      <w:proofErr w:type="spellStart"/>
      <w:r w:rsidRPr="003E1147">
        <w:rPr>
          <w:lang w:val="sr-Cyrl-CS"/>
        </w:rPr>
        <w:t>тахографа</w:t>
      </w:r>
      <w:proofErr w:type="spellEnd"/>
      <w:r w:rsidRPr="003E1147">
        <w:rPr>
          <w:lang w:val="sr-Cyrl-CS"/>
        </w:rPr>
        <w:t xml:space="preserve"> у радионици за </w:t>
      </w:r>
      <w:proofErr w:type="spellStart"/>
      <w:r w:rsidRPr="003E1147">
        <w:rPr>
          <w:lang w:val="sr-Cyrl-CS"/>
        </w:rPr>
        <w:t>тахографе</w:t>
      </w:r>
      <w:proofErr w:type="spellEnd"/>
      <w:r w:rsidRPr="003E1147">
        <w:rPr>
          <w:lang w:val="sr-Cyrl-CS"/>
        </w:rPr>
        <w:t xml:space="preserve"> Агенција ће, на захтев изјављен најкасније у року од једне године  од дана ступања на снагу овог закона, издати Потврду о стручној оспособљености техничара за обављање послова оправке аналогних </w:t>
      </w:r>
      <w:proofErr w:type="spellStart"/>
      <w:r w:rsidRPr="003E1147">
        <w:rPr>
          <w:lang w:val="sr-Cyrl-CS"/>
        </w:rPr>
        <w:t>тахографа</w:t>
      </w:r>
      <w:proofErr w:type="spellEnd"/>
      <w:r w:rsidRPr="003E1147">
        <w:rPr>
          <w:lang w:val="sr-Cyrl-CS"/>
        </w:rPr>
        <w:t>.</w:t>
      </w:r>
    </w:p>
    <w:p w:rsidR="007B5539" w:rsidRPr="003E1147" w:rsidRDefault="007B5539" w:rsidP="001D53F5">
      <w:pPr>
        <w:spacing w:after="0"/>
        <w:rPr>
          <w:lang w:val="sr-Cyrl-CS"/>
        </w:rPr>
      </w:pPr>
      <w:r w:rsidRPr="003E1147">
        <w:rPr>
          <w:lang w:val="sr-Cyrl-CS"/>
        </w:rPr>
        <w:t xml:space="preserve">Радионице за </w:t>
      </w:r>
      <w:proofErr w:type="spellStart"/>
      <w:r w:rsidRPr="003E1147">
        <w:rPr>
          <w:lang w:val="sr-Cyrl-CS"/>
        </w:rPr>
        <w:t>тахографе</w:t>
      </w:r>
      <w:proofErr w:type="spellEnd"/>
      <w:r w:rsidRPr="003E1147">
        <w:rPr>
          <w:lang w:val="sr-Cyrl-CS"/>
        </w:rPr>
        <w:t xml:space="preserve"> које на дан ступања на снагу овог закона имају важећу дозволу за оправку аналогних </w:t>
      </w:r>
      <w:proofErr w:type="spellStart"/>
      <w:r w:rsidRPr="003E1147">
        <w:rPr>
          <w:lang w:val="sr-Cyrl-CS"/>
        </w:rPr>
        <w:t>тахографа</w:t>
      </w:r>
      <w:proofErr w:type="spellEnd"/>
      <w:r w:rsidRPr="003E1147">
        <w:rPr>
          <w:lang w:val="sr-Cyrl-CS"/>
        </w:rPr>
        <w:t xml:space="preserve"> настављају да раде</w:t>
      </w:r>
      <w:r w:rsidR="003663FC" w:rsidRPr="003E1147">
        <w:rPr>
          <w:lang w:val="sr-Cyrl-CS"/>
        </w:rPr>
        <w:t>, а дужне су да свој рад усагласе</w:t>
      </w:r>
      <w:r w:rsidRPr="003E1147">
        <w:rPr>
          <w:lang w:val="sr-Cyrl-CS"/>
        </w:rPr>
        <w:t xml:space="preserve"> са одредбама овог закона у року од једне године од дана ступања на снагу овог закона.</w:t>
      </w:r>
    </w:p>
    <w:p w:rsidR="003663FC" w:rsidRPr="003E1147" w:rsidRDefault="003663FC" w:rsidP="001D53F5">
      <w:pPr>
        <w:spacing w:after="0"/>
        <w:rPr>
          <w:lang w:val="sr-Cyrl-CS"/>
        </w:rPr>
      </w:pPr>
    </w:p>
    <w:p w:rsidR="003663FC" w:rsidRPr="003E1147" w:rsidRDefault="003663FC"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41.</w:t>
      </w:r>
    </w:p>
    <w:p w:rsidR="007B5539" w:rsidRPr="003E1147" w:rsidRDefault="007B5539" w:rsidP="001D53F5">
      <w:pPr>
        <w:spacing w:after="0"/>
        <w:rPr>
          <w:lang w:val="sr-Cyrl-CS" w:eastAsia="sr-Latn-RS"/>
        </w:rPr>
      </w:pPr>
      <w:r w:rsidRPr="003E1147">
        <w:rPr>
          <w:lang w:val="sr-Cyrl-CS" w:eastAsia="sr-Latn-RS"/>
        </w:rPr>
        <w:t>Новопроизведена возила на која се односи овај закон и која се први пут региструју у Републици Србији након 1</w:t>
      </w:r>
      <w:r w:rsidRPr="003E1147">
        <w:rPr>
          <w:color w:val="00B050"/>
          <w:lang w:val="sr-Cyrl-CS" w:eastAsia="sr-Latn-RS"/>
        </w:rPr>
        <w:t xml:space="preserve">. </w:t>
      </w:r>
      <w:r w:rsidRPr="00E103A6">
        <w:rPr>
          <w:lang w:val="sr-Cyrl-CS" w:eastAsia="sr-Latn-RS"/>
        </w:rPr>
        <w:t>јуна</w:t>
      </w:r>
      <w:r w:rsidRPr="003E1147">
        <w:rPr>
          <w:color w:val="00B050"/>
          <w:lang w:val="sr-Cyrl-CS" w:eastAsia="sr-Latn-RS"/>
        </w:rPr>
        <w:t xml:space="preserve"> </w:t>
      </w:r>
      <w:r w:rsidRPr="003E1147">
        <w:rPr>
          <w:lang w:val="sr-Cyrl-CS" w:eastAsia="sr-Latn-RS"/>
        </w:rPr>
        <w:t>2026. године морају да имају уграђен „</w:t>
      </w:r>
      <w:proofErr w:type="spellStart"/>
      <w:r w:rsidRPr="003E1147">
        <w:rPr>
          <w:lang w:val="sr-Cyrl-CS" w:eastAsia="sr-Latn-RS"/>
        </w:rPr>
        <w:t>Smart</w:t>
      </w:r>
      <w:proofErr w:type="spellEnd"/>
      <w:r w:rsidRPr="003E1147">
        <w:rPr>
          <w:lang w:val="sr-Cyrl-CS" w:eastAsia="sr-Latn-RS"/>
        </w:rPr>
        <w:t xml:space="preserve">” </w:t>
      </w:r>
      <w:proofErr w:type="spellStart"/>
      <w:r w:rsidRPr="003E1147">
        <w:rPr>
          <w:lang w:val="sr-Cyrl-CS" w:eastAsia="sr-Latn-RS"/>
        </w:rPr>
        <w:t>тахограф</w:t>
      </w:r>
      <w:proofErr w:type="spellEnd"/>
      <w:r w:rsidRPr="003E1147">
        <w:rPr>
          <w:lang w:val="sr-Cyrl-CS" w:eastAsia="sr-Latn-RS"/>
        </w:rPr>
        <w:t xml:space="preserve"> друге верзије.</w:t>
      </w:r>
    </w:p>
    <w:p w:rsidR="007B5539" w:rsidRPr="003E1147" w:rsidRDefault="007B5539" w:rsidP="001D53F5">
      <w:pPr>
        <w:spacing w:after="0"/>
        <w:rPr>
          <w:lang w:val="sr-Cyrl-CS" w:eastAsia="sr-Latn-RS"/>
        </w:rPr>
      </w:pPr>
      <w:r w:rsidRPr="003E1147">
        <w:rPr>
          <w:lang w:val="sr-Cyrl-CS" w:eastAsia="sr-Latn-RS"/>
        </w:rPr>
        <w:t>Употребљавана возила која се први пут ре</w:t>
      </w:r>
      <w:r w:rsidR="003663FC" w:rsidRPr="003E1147">
        <w:rPr>
          <w:lang w:val="sr-Cyrl-CS" w:eastAsia="sr-Latn-RS"/>
        </w:rPr>
        <w:t xml:space="preserve">гиструју у Републици Србији од </w:t>
      </w:r>
      <w:r w:rsidRPr="003E1147">
        <w:rPr>
          <w:lang w:val="sr-Cyrl-CS" w:eastAsia="sr-Latn-RS"/>
        </w:rPr>
        <w:t xml:space="preserve">1. јануара 2026. године и </w:t>
      </w:r>
      <w:r w:rsidR="003663FC" w:rsidRPr="003E1147">
        <w:rPr>
          <w:lang w:val="sr-Cyrl-CS" w:eastAsia="sr-Latn-RS"/>
        </w:rPr>
        <w:t xml:space="preserve">први пут су регистрована након </w:t>
      </w:r>
      <w:r w:rsidRPr="003E1147">
        <w:rPr>
          <w:lang w:val="sr-Cyrl-CS" w:eastAsia="sr-Latn-RS"/>
        </w:rPr>
        <w:t xml:space="preserve">1. маја 2006. године морају да имају уграђен дигитални </w:t>
      </w:r>
      <w:proofErr w:type="spellStart"/>
      <w:r w:rsidRPr="003E1147">
        <w:rPr>
          <w:lang w:val="sr-Cyrl-CS" w:eastAsia="sr-Latn-RS"/>
        </w:rPr>
        <w:t>тахограф</w:t>
      </w:r>
      <w:proofErr w:type="spellEnd"/>
      <w:r w:rsidRPr="003E1147">
        <w:rPr>
          <w:lang w:val="sr-Cyrl-CS" w:eastAsia="sr-Latn-RS"/>
        </w:rPr>
        <w:t xml:space="preserve"> одговарајуће генерације и верзије.</w:t>
      </w:r>
    </w:p>
    <w:p w:rsidR="007B5539" w:rsidRPr="003E1147" w:rsidRDefault="007B5539" w:rsidP="001D53F5">
      <w:pPr>
        <w:spacing w:after="0"/>
        <w:rPr>
          <w:lang w:val="sr-Cyrl-CS" w:eastAsia="sr-Latn-RS"/>
        </w:rPr>
      </w:pPr>
      <w:r w:rsidRPr="003E1147">
        <w:rPr>
          <w:lang w:val="sr-Cyrl-CS" w:eastAsia="sr-Latn-RS"/>
        </w:rPr>
        <w:t xml:space="preserve">Употребљавана возила која су први пут регистрована у Републици Србији у периоду од 1. јула 2011. године до 31. децембра 2025. године и произведена након 2006. године, а имају уграђен аналогни </w:t>
      </w:r>
      <w:proofErr w:type="spellStart"/>
      <w:r w:rsidRPr="003E1147">
        <w:rPr>
          <w:lang w:val="sr-Cyrl-CS" w:eastAsia="sr-Latn-RS"/>
        </w:rPr>
        <w:t>тахограф</w:t>
      </w:r>
      <w:proofErr w:type="spellEnd"/>
      <w:r w:rsidRPr="003E1147">
        <w:rPr>
          <w:lang w:val="sr-Cyrl-CS" w:eastAsia="sr-Latn-RS"/>
        </w:rPr>
        <w:t xml:space="preserve">, морају да имају уграђен дигитални </w:t>
      </w:r>
      <w:proofErr w:type="spellStart"/>
      <w:r w:rsidRPr="003E1147">
        <w:rPr>
          <w:lang w:val="sr-Cyrl-CS" w:eastAsia="sr-Latn-RS"/>
        </w:rPr>
        <w:t>тахограф</w:t>
      </w:r>
      <w:proofErr w:type="spellEnd"/>
      <w:r w:rsidRPr="003E1147">
        <w:rPr>
          <w:lang w:val="sr-Cyrl-CS" w:eastAsia="sr-Latn-RS"/>
        </w:rPr>
        <w:t xml:space="preserve"> одговарајуће генерације и верзије, најкасније две године од дана ступања на снагу овог закона.</w:t>
      </w:r>
    </w:p>
    <w:p w:rsidR="007B5539" w:rsidRPr="003E1147" w:rsidRDefault="007B5539" w:rsidP="001D53F5">
      <w:pPr>
        <w:spacing w:after="0"/>
        <w:rPr>
          <w:lang w:val="sr-Cyrl-CS" w:eastAsia="sr-Latn-RS"/>
        </w:rPr>
      </w:pPr>
      <w:r w:rsidRPr="003E1147">
        <w:rPr>
          <w:lang w:val="sr-Cyrl-CS" w:eastAsia="sr-Latn-RS"/>
        </w:rPr>
        <w:t xml:space="preserve">Превозници и возачи који ступањем на снагу овог закона добијају обавезу коришћења </w:t>
      </w:r>
      <w:proofErr w:type="spellStart"/>
      <w:r w:rsidRPr="003E1147">
        <w:rPr>
          <w:lang w:val="sr-Cyrl-CS" w:eastAsia="sr-Latn-RS"/>
        </w:rPr>
        <w:t>тахографа</w:t>
      </w:r>
      <w:proofErr w:type="spellEnd"/>
      <w:r w:rsidRPr="003E1147">
        <w:rPr>
          <w:lang w:val="sr-Cyrl-CS" w:eastAsia="sr-Latn-RS"/>
        </w:rPr>
        <w:t xml:space="preserve"> морају да почну са коришћењем </w:t>
      </w:r>
      <w:proofErr w:type="spellStart"/>
      <w:r w:rsidRPr="003E1147">
        <w:rPr>
          <w:lang w:val="sr-Cyrl-CS" w:eastAsia="sr-Latn-RS"/>
        </w:rPr>
        <w:t>тахографа</w:t>
      </w:r>
      <w:proofErr w:type="spellEnd"/>
      <w:r w:rsidRPr="003E1147">
        <w:rPr>
          <w:lang w:val="sr-Cyrl-CS" w:eastAsia="sr-Latn-RS"/>
        </w:rPr>
        <w:t xml:space="preserve"> најкасније у року од три месеца од дана ступања на снагу овог закона.</w:t>
      </w:r>
    </w:p>
    <w:p w:rsidR="003663FC" w:rsidRPr="003E1147" w:rsidRDefault="003663FC" w:rsidP="001D53F5">
      <w:pPr>
        <w:spacing w:after="0"/>
        <w:rPr>
          <w:lang w:val="sr-Cyrl-CS" w:eastAsia="sr-Latn-RS"/>
        </w:rPr>
      </w:pPr>
    </w:p>
    <w:p w:rsidR="003663FC" w:rsidRPr="003E1147" w:rsidRDefault="003663FC" w:rsidP="001D53F5">
      <w:pPr>
        <w:spacing w:after="0"/>
        <w:rPr>
          <w:lang w:val="sr-Cyrl-CS" w:eastAsia="sr-Latn-R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42.</w:t>
      </w:r>
    </w:p>
    <w:p w:rsidR="007B5539" w:rsidRPr="003E1147" w:rsidRDefault="007B5539" w:rsidP="001D53F5">
      <w:pPr>
        <w:spacing w:after="0"/>
        <w:rPr>
          <w:lang w:val="sr-Cyrl-CS"/>
        </w:rPr>
      </w:pPr>
      <w:r w:rsidRPr="003E1147">
        <w:rPr>
          <w:lang w:val="sr-Cyrl-CS"/>
        </w:rPr>
        <w:t>Прописи за спровођење овог закона биће донети у року од 12 месеци од дана ступања на снагу овог закона.</w:t>
      </w:r>
    </w:p>
    <w:p w:rsidR="003663FC" w:rsidRPr="003E1147" w:rsidRDefault="003663FC" w:rsidP="001D53F5">
      <w:pPr>
        <w:spacing w:after="0"/>
        <w:rPr>
          <w:lang w:val="sr-Cyrl-CS"/>
        </w:rPr>
      </w:pPr>
    </w:p>
    <w:p w:rsidR="003663FC" w:rsidRPr="003E1147" w:rsidRDefault="003663FC" w:rsidP="001D53F5">
      <w:pPr>
        <w:spacing w:after="0"/>
        <w:rPr>
          <w:lang w:val="sr-Cyrl-CS"/>
        </w:rPr>
      </w:pPr>
    </w:p>
    <w:p w:rsidR="007B5539" w:rsidRPr="003E1147" w:rsidRDefault="007B5539" w:rsidP="001D53F5">
      <w:pPr>
        <w:pStyle w:val="NormalWeb"/>
        <w:keepNext/>
        <w:spacing w:before="0" w:beforeAutospacing="0" w:after="0" w:afterAutospacing="0"/>
        <w:ind w:firstLine="0"/>
        <w:jc w:val="center"/>
        <w:rPr>
          <w:lang w:val="sr-Cyrl-CS"/>
        </w:rPr>
      </w:pPr>
      <w:r w:rsidRPr="003E1147">
        <w:rPr>
          <w:lang w:val="sr-Cyrl-CS"/>
        </w:rPr>
        <w:t>Члан 43.</w:t>
      </w:r>
    </w:p>
    <w:p w:rsidR="007B5539" w:rsidRPr="003E1147" w:rsidRDefault="007B5539" w:rsidP="001D53F5">
      <w:pPr>
        <w:spacing w:after="0"/>
        <w:rPr>
          <w:lang w:val="sr-Cyrl-CS" w:eastAsia="sr-Latn-RS"/>
        </w:rPr>
      </w:pPr>
      <w:r w:rsidRPr="003E1147">
        <w:rPr>
          <w:lang w:val="sr-Cyrl-CS" w:eastAsia="sr-Latn-RS"/>
        </w:rPr>
        <w:t>Овај закон ступа на снагу осмог дана од дана објављивања у „Службеном гласнику Републике Србије”.</w:t>
      </w:r>
    </w:p>
    <w:p w:rsidR="002B00DF" w:rsidRPr="003E1147" w:rsidRDefault="002B00DF" w:rsidP="001D53F5">
      <w:pPr>
        <w:spacing w:after="0"/>
        <w:rPr>
          <w:lang w:val="sr-Cyrl-CS"/>
        </w:rPr>
      </w:pPr>
    </w:p>
    <w:sectPr w:rsidR="002B00DF" w:rsidRPr="003E1147" w:rsidSect="003E1147">
      <w:head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6CF" w:rsidRDefault="000C56CF" w:rsidP="003E1147">
      <w:pPr>
        <w:spacing w:after="0"/>
      </w:pPr>
      <w:r>
        <w:separator/>
      </w:r>
    </w:p>
  </w:endnote>
  <w:endnote w:type="continuationSeparator" w:id="0">
    <w:p w:rsidR="000C56CF" w:rsidRDefault="000C56CF" w:rsidP="003E11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6CF" w:rsidRDefault="000C56CF" w:rsidP="003E1147">
      <w:pPr>
        <w:spacing w:after="0"/>
      </w:pPr>
      <w:r>
        <w:separator/>
      </w:r>
    </w:p>
  </w:footnote>
  <w:footnote w:type="continuationSeparator" w:id="0">
    <w:p w:rsidR="000C56CF" w:rsidRDefault="000C56CF" w:rsidP="003E114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46814"/>
      <w:docPartObj>
        <w:docPartGallery w:val="Page Numbers (Top of Page)"/>
        <w:docPartUnique/>
      </w:docPartObj>
    </w:sdtPr>
    <w:sdtEndPr>
      <w:rPr>
        <w:noProof/>
      </w:rPr>
    </w:sdtEndPr>
    <w:sdtContent>
      <w:p w:rsidR="003E1147" w:rsidRDefault="003E1147">
        <w:pPr>
          <w:pStyle w:val="Header"/>
          <w:jc w:val="center"/>
        </w:pPr>
        <w:r>
          <w:fldChar w:fldCharType="begin"/>
        </w:r>
        <w:r>
          <w:instrText xml:space="preserve"> PAGE   \* MERGEFORMAT </w:instrText>
        </w:r>
        <w:r>
          <w:fldChar w:fldCharType="separate"/>
        </w:r>
        <w:r w:rsidR="0070040C">
          <w:rPr>
            <w:noProof/>
          </w:rPr>
          <w:t>26</w:t>
        </w:r>
        <w:r>
          <w:rPr>
            <w:noProof/>
          </w:rPr>
          <w:fldChar w:fldCharType="end"/>
        </w:r>
      </w:p>
    </w:sdtContent>
  </w:sdt>
  <w:p w:rsidR="003E1147" w:rsidRDefault="003E11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930"/>
    <w:rsid w:val="0001504A"/>
    <w:rsid w:val="000231AF"/>
    <w:rsid w:val="0002679E"/>
    <w:rsid w:val="000A1B23"/>
    <w:rsid w:val="000C56CF"/>
    <w:rsid w:val="001D53F5"/>
    <w:rsid w:val="001F4278"/>
    <w:rsid w:val="0027433B"/>
    <w:rsid w:val="002B00DF"/>
    <w:rsid w:val="002B2F4D"/>
    <w:rsid w:val="003663FC"/>
    <w:rsid w:val="00390B31"/>
    <w:rsid w:val="003E1147"/>
    <w:rsid w:val="00474A31"/>
    <w:rsid w:val="004D4281"/>
    <w:rsid w:val="00562821"/>
    <w:rsid w:val="00616477"/>
    <w:rsid w:val="00625DEB"/>
    <w:rsid w:val="006767C7"/>
    <w:rsid w:val="00687690"/>
    <w:rsid w:val="006F46FC"/>
    <w:rsid w:val="0070040C"/>
    <w:rsid w:val="007941DC"/>
    <w:rsid w:val="007B5539"/>
    <w:rsid w:val="00813A71"/>
    <w:rsid w:val="00956103"/>
    <w:rsid w:val="009D6012"/>
    <w:rsid w:val="00A506DD"/>
    <w:rsid w:val="00A6193A"/>
    <w:rsid w:val="00A9677C"/>
    <w:rsid w:val="00B36930"/>
    <w:rsid w:val="00B46D15"/>
    <w:rsid w:val="00BF16FF"/>
    <w:rsid w:val="00C57BF9"/>
    <w:rsid w:val="00C83A92"/>
    <w:rsid w:val="00E103A6"/>
    <w:rsid w:val="00ED2773"/>
    <w:rsid w:val="00F07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9FC9D"/>
  <w15:chartTrackingRefBased/>
  <w15:docId w15:val="{A6B0AAE5-48A5-48B1-B503-8129B31B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539"/>
    <w:pPr>
      <w:spacing w:after="120" w:line="240" w:lineRule="auto"/>
      <w:ind w:firstLine="72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5539"/>
    <w:pPr>
      <w:spacing w:before="100" w:beforeAutospacing="1" w:after="100" w:afterAutospacing="1"/>
    </w:pPr>
    <w:rPr>
      <w:rFonts w:eastAsia="Times New Roman" w:cs="Times New Roman"/>
      <w:szCs w:val="24"/>
      <w:lang w:val="sr-Latn-RS" w:eastAsia="sr-Latn-RS"/>
    </w:rPr>
  </w:style>
  <w:style w:type="paragraph" w:customStyle="1" w:styleId="NAZIVZAKONA">
    <w:name w:val="NAZIV ZAKONA"/>
    <w:basedOn w:val="Normal"/>
    <w:qFormat/>
    <w:rsid w:val="007B5539"/>
    <w:pPr>
      <w:keepNext/>
      <w:spacing w:after="360" w:line="276" w:lineRule="auto"/>
      <w:ind w:left="720" w:right="720"/>
      <w:jc w:val="center"/>
    </w:pPr>
    <w:rPr>
      <w:rFonts w:ascii="Arial Bold" w:eastAsia="Times New Roman" w:hAnsi="Arial Bold" w:cs="Arial"/>
      <w:caps/>
      <w:sz w:val="28"/>
      <w:szCs w:val="20"/>
      <w:lang w:val="sr-Cyrl-CS" w:eastAsia="sr-Latn-CS"/>
    </w:rPr>
  </w:style>
  <w:style w:type="paragraph" w:styleId="Header">
    <w:name w:val="header"/>
    <w:basedOn w:val="Normal"/>
    <w:link w:val="HeaderChar"/>
    <w:uiPriority w:val="99"/>
    <w:unhideWhenUsed/>
    <w:rsid w:val="003E1147"/>
    <w:pPr>
      <w:tabs>
        <w:tab w:val="center" w:pos="4680"/>
        <w:tab w:val="right" w:pos="9360"/>
      </w:tabs>
      <w:spacing w:after="0"/>
    </w:pPr>
  </w:style>
  <w:style w:type="character" w:customStyle="1" w:styleId="HeaderChar">
    <w:name w:val="Header Char"/>
    <w:basedOn w:val="DefaultParagraphFont"/>
    <w:link w:val="Header"/>
    <w:uiPriority w:val="99"/>
    <w:rsid w:val="003E1147"/>
  </w:style>
  <w:style w:type="paragraph" w:styleId="Footer">
    <w:name w:val="footer"/>
    <w:basedOn w:val="Normal"/>
    <w:link w:val="FooterChar"/>
    <w:uiPriority w:val="99"/>
    <w:unhideWhenUsed/>
    <w:rsid w:val="003E1147"/>
    <w:pPr>
      <w:tabs>
        <w:tab w:val="center" w:pos="4680"/>
        <w:tab w:val="right" w:pos="9360"/>
      </w:tabs>
      <w:spacing w:after="0"/>
    </w:pPr>
  </w:style>
  <w:style w:type="character" w:customStyle="1" w:styleId="FooterChar">
    <w:name w:val="Footer Char"/>
    <w:basedOn w:val="DefaultParagraphFont"/>
    <w:link w:val="Footer"/>
    <w:uiPriority w:val="99"/>
    <w:rsid w:val="003E1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28</Pages>
  <Words>11086</Words>
  <Characters>63194</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Curguz</dc:creator>
  <cp:keywords/>
  <dc:description/>
  <cp:lastModifiedBy>Snezana Marinovic</cp:lastModifiedBy>
  <cp:revision>7</cp:revision>
  <cp:lastPrinted>2025-10-02T05:45:00Z</cp:lastPrinted>
  <dcterms:created xsi:type="dcterms:W3CDTF">2025-10-01T06:32:00Z</dcterms:created>
  <dcterms:modified xsi:type="dcterms:W3CDTF">2025-10-02T06:53:00Z</dcterms:modified>
</cp:coreProperties>
</file>